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Болевые синдромы в области лица, обусловленные различными по характеру причинами, являются наиболее сложными в диагностике и лечении на амбулаторном стоматологическом приеме. Данная ситуация связана с ограниченными диагностическими возможностями стоматологических клиник.</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Стоматология в последние годы ознаменовалась успехами, связанными с использованием новейших достижений материаловедения и новыми технологиями. Вместе с тем в различные стоматологические клиники все чаще обращаются больные с головными и лицевыми болями, щелканьем в височно-нижнечелюстном суставе (ВНЧС), заложенностью ушей, затрудненными движениями нижней челюсти. Это контингент больных, которые ставят сложные диагностические задачи не только перед стоматологами, но и в первую очередь перед невропатологами, отоларингологами, </w:t>
      </w:r>
      <w:proofErr w:type="spellStart"/>
      <w:r w:rsidRPr="00983E9E">
        <w:rPr>
          <w:rFonts w:ascii="Times New Roman" w:eastAsia="Times New Roman" w:hAnsi="Times New Roman" w:cs="Times New Roman"/>
          <w:sz w:val="24"/>
          <w:szCs w:val="24"/>
          <w:lang w:eastAsia="ru-RU"/>
        </w:rPr>
        <w:t>вертебрологами</w:t>
      </w:r>
      <w:proofErr w:type="spellEnd"/>
      <w:r w:rsidRPr="00983E9E">
        <w:rPr>
          <w:rFonts w:ascii="Times New Roman" w:eastAsia="Times New Roman" w:hAnsi="Times New Roman" w:cs="Times New Roman"/>
          <w:sz w:val="24"/>
          <w:szCs w:val="24"/>
          <w:lang w:eastAsia="ru-RU"/>
        </w:rPr>
        <w:t xml:space="preserve">, а иногда и психиатрами [1, 14]. Врач-стоматолог, оказав, с его точки зрения, необходимую помощь пациенту, не всегда имеет возможность выполнить необходимое обследование пациента для выявления причины подобных жалоб. Причины этих болей могут быть связаны с нарушением функции ВНЧС, но чаще всего обусловлены </w:t>
      </w:r>
      <w:proofErr w:type="spellStart"/>
      <w:r w:rsidRPr="00983E9E">
        <w:rPr>
          <w:rFonts w:ascii="Times New Roman" w:eastAsia="Times New Roman" w:hAnsi="Times New Roman" w:cs="Times New Roman"/>
          <w:sz w:val="24"/>
          <w:szCs w:val="24"/>
          <w:lang w:eastAsia="ru-RU"/>
        </w:rPr>
        <w:t>миофасциальным</w:t>
      </w:r>
      <w:proofErr w:type="spellEnd"/>
      <w:r w:rsidRPr="00983E9E">
        <w:rPr>
          <w:rFonts w:ascii="Times New Roman" w:eastAsia="Times New Roman" w:hAnsi="Times New Roman" w:cs="Times New Roman"/>
          <w:sz w:val="24"/>
          <w:szCs w:val="24"/>
          <w:lang w:eastAsia="ru-RU"/>
        </w:rPr>
        <w:t xml:space="preserve"> болевым синдромом лица (МФБСЛ), который проявляется изменениями в жевательной мускулатуре и ограничением движений нижней челюсти.</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В объяснении этиологического начала дисфункции ВНЧС существует две основные точки зрения. Одни авторы защищают теорию </w:t>
      </w:r>
      <w:proofErr w:type="spellStart"/>
      <w:r w:rsidRPr="00983E9E">
        <w:rPr>
          <w:rFonts w:ascii="Times New Roman" w:eastAsia="Times New Roman" w:hAnsi="Times New Roman" w:cs="Times New Roman"/>
          <w:sz w:val="24"/>
          <w:szCs w:val="24"/>
          <w:lang w:eastAsia="ru-RU"/>
        </w:rPr>
        <w:t>окклюзионного</w:t>
      </w:r>
      <w:proofErr w:type="spellEnd"/>
      <w:r w:rsidRPr="00983E9E">
        <w:rPr>
          <w:rFonts w:ascii="Times New Roman" w:eastAsia="Times New Roman" w:hAnsi="Times New Roman" w:cs="Times New Roman"/>
          <w:sz w:val="24"/>
          <w:szCs w:val="24"/>
          <w:lang w:eastAsia="ru-RU"/>
        </w:rPr>
        <w:t xml:space="preserve"> дисбаланса, другие — психофизиологическую. По утверждению первых </w:t>
      </w:r>
      <w:proofErr w:type="spellStart"/>
      <w:r w:rsidRPr="00983E9E">
        <w:rPr>
          <w:rFonts w:ascii="Times New Roman" w:eastAsia="Times New Roman" w:hAnsi="Times New Roman" w:cs="Times New Roman"/>
          <w:sz w:val="24"/>
          <w:szCs w:val="24"/>
          <w:lang w:eastAsia="ru-RU"/>
        </w:rPr>
        <w:t>окклюзионные</w:t>
      </w:r>
      <w:proofErr w:type="spellEnd"/>
      <w:r w:rsidRPr="00983E9E">
        <w:rPr>
          <w:rFonts w:ascii="Times New Roman" w:eastAsia="Times New Roman" w:hAnsi="Times New Roman" w:cs="Times New Roman"/>
          <w:sz w:val="24"/>
          <w:szCs w:val="24"/>
          <w:lang w:eastAsia="ru-RU"/>
        </w:rPr>
        <w:t xml:space="preserve"> нарушения </w:t>
      </w:r>
      <w:proofErr w:type="gramStart"/>
      <w:r w:rsidRPr="00983E9E">
        <w:rPr>
          <w:rFonts w:ascii="Times New Roman" w:eastAsia="Times New Roman" w:hAnsi="Times New Roman" w:cs="Times New Roman"/>
          <w:sz w:val="24"/>
          <w:szCs w:val="24"/>
          <w:lang w:eastAsia="ru-RU"/>
        </w:rPr>
        <w:t xml:space="preserve">являются первопричиной функциональных расстройств в ВНЧС и устранение </w:t>
      </w:r>
      <w:proofErr w:type="spellStart"/>
      <w:r w:rsidRPr="00983E9E">
        <w:rPr>
          <w:rFonts w:ascii="Times New Roman" w:eastAsia="Times New Roman" w:hAnsi="Times New Roman" w:cs="Times New Roman"/>
          <w:sz w:val="24"/>
          <w:szCs w:val="24"/>
          <w:lang w:eastAsia="ru-RU"/>
        </w:rPr>
        <w:t>окклюзионного</w:t>
      </w:r>
      <w:proofErr w:type="spellEnd"/>
      <w:r w:rsidRPr="00983E9E">
        <w:rPr>
          <w:rFonts w:ascii="Times New Roman" w:eastAsia="Times New Roman" w:hAnsi="Times New Roman" w:cs="Times New Roman"/>
          <w:sz w:val="24"/>
          <w:szCs w:val="24"/>
          <w:lang w:eastAsia="ru-RU"/>
        </w:rPr>
        <w:t xml:space="preserve"> дисбаланса приводит</w:t>
      </w:r>
      <w:proofErr w:type="gramEnd"/>
      <w:r w:rsidRPr="00983E9E">
        <w:rPr>
          <w:rFonts w:ascii="Times New Roman" w:eastAsia="Times New Roman" w:hAnsi="Times New Roman" w:cs="Times New Roman"/>
          <w:sz w:val="24"/>
          <w:szCs w:val="24"/>
          <w:lang w:eastAsia="ru-RU"/>
        </w:rPr>
        <w:t xml:space="preserve"> к излечению или улучшению. Существование групп больных с нормальной окклюзией, имеющих функциональные расстройства, свидетельствуют, что не только нарушение окклюзии может явиться причиной заболевания.</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Шварц, введя термин «височно-нижнечелюстной болевой синдром», предположил, что психофизиологическое состояние больного имеет большее значение, чем нарушения окклюзии. По утверждению </w:t>
      </w:r>
      <w:proofErr w:type="spellStart"/>
      <w:r w:rsidRPr="00983E9E">
        <w:rPr>
          <w:rFonts w:ascii="Times New Roman" w:eastAsia="Times New Roman" w:hAnsi="Times New Roman" w:cs="Times New Roman"/>
          <w:sz w:val="24"/>
          <w:szCs w:val="24"/>
          <w:lang w:eastAsia="ru-RU"/>
        </w:rPr>
        <w:t>Laskin</w:t>
      </w:r>
      <w:proofErr w:type="spellEnd"/>
      <w:r w:rsidRPr="00983E9E">
        <w:rPr>
          <w:rFonts w:ascii="Times New Roman" w:eastAsia="Times New Roman" w:hAnsi="Times New Roman" w:cs="Times New Roman"/>
          <w:sz w:val="24"/>
          <w:szCs w:val="24"/>
          <w:lang w:eastAsia="ru-RU"/>
        </w:rPr>
        <w:t xml:space="preserve"> данное заявление было первым значительным сдвигом на пути узкой механистической концепции </w:t>
      </w:r>
      <w:proofErr w:type="spellStart"/>
      <w:r w:rsidRPr="00983E9E">
        <w:rPr>
          <w:rFonts w:ascii="Times New Roman" w:eastAsia="Times New Roman" w:hAnsi="Times New Roman" w:cs="Times New Roman"/>
          <w:sz w:val="24"/>
          <w:szCs w:val="24"/>
          <w:lang w:eastAsia="ru-RU"/>
        </w:rPr>
        <w:t>окклюзионной</w:t>
      </w:r>
      <w:proofErr w:type="spellEnd"/>
      <w:r w:rsidRPr="00983E9E">
        <w:rPr>
          <w:rFonts w:ascii="Times New Roman" w:eastAsia="Times New Roman" w:hAnsi="Times New Roman" w:cs="Times New Roman"/>
          <w:sz w:val="24"/>
          <w:szCs w:val="24"/>
          <w:lang w:eastAsia="ru-RU"/>
        </w:rPr>
        <w:t xml:space="preserve"> этиологии к психофизиологической теории. Наблюдение </w:t>
      </w:r>
      <w:proofErr w:type="spellStart"/>
      <w:r w:rsidRPr="00983E9E">
        <w:rPr>
          <w:rFonts w:ascii="Times New Roman" w:eastAsia="Times New Roman" w:hAnsi="Times New Roman" w:cs="Times New Roman"/>
          <w:sz w:val="24"/>
          <w:szCs w:val="24"/>
          <w:lang w:eastAsia="ru-RU"/>
        </w:rPr>
        <w:t>Schwartz</w:t>
      </w:r>
      <w:proofErr w:type="spellEnd"/>
      <w:r w:rsidRPr="00983E9E">
        <w:rPr>
          <w:rFonts w:ascii="Times New Roman" w:eastAsia="Times New Roman" w:hAnsi="Times New Roman" w:cs="Times New Roman"/>
          <w:sz w:val="24"/>
          <w:szCs w:val="24"/>
          <w:lang w:eastAsia="ru-RU"/>
        </w:rPr>
        <w:t xml:space="preserve"> положило начало первым исследованиям, в результате которых стало возможно в 1969 г. введение психофизиологической теории для объяснения </w:t>
      </w:r>
      <w:proofErr w:type="spellStart"/>
      <w:r w:rsidRPr="00983E9E">
        <w:rPr>
          <w:rFonts w:ascii="Times New Roman" w:eastAsia="Times New Roman" w:hAnsi="Times New Roman" w:cs="Times New Roman"/>
          <w:sz w:val="24"/>
          <w:szCs w:val="24"/>
          <w:lang w:eastAsia="ru-RU"/>
        </w:rPr>
        <w:t>дисфункционального</w:t>
      </w:r>
      <w:proofErr w:type="spellEnd"/>
      <w:r w:rsidRPr="00983E9E">
        <w:rPr>
          <w:rFonts w:ascii="Times New Roman" w:eastAsia="Times New Roman" w:hAnsi="Times New Roman" w:cs="Times New Roman"/>
          <w:sz w:val="24"/>
          <w:szCs w:val="24"/>
          <w:lang w:eastAsia="ru-RU"/>
        </w:rPr>
        <w:t xml:space="preserve"> синдрома ВНЧС. Первенство в этом плане принадлежало центру изучения ВНЧС и лицевой боли при университете в Иллинойсе. И хотя их теория довольно значительно отличалась от концепции </w:t>
      </w:r>
      <w:proofErr w:type="spellStart"/>
      <w:r w:rsidRPr="00983E9E">
        <w:rPr>
          <w:rFonts w:ascii="Times New Roman" w:eastAsia="Times New Roman" w:hAnsi="Times New Roman" w:cs="Times New Roman"/>
          <w:sz w:val="24"/>
          <w:szCs w:val="24"/>
          <w:lang w:eastAsia="ru-RU"/>
        </w:rPr>
        <w:t>Schwartz</w:t>
      </w:r>
      <w:proofErr w:type="spellEnd"/>
      <w:r w:rsidRPr="00983E9E">
        <w:rPr>
          <w:rFonts w:ascii="Times New Roman" w:eastAsia="Times New Roman" w:hAnsi="Times New Roman" w:cs="Times New Roman"/>
          <w:sz w:val="24"/>
          <w:szCs w:val="24"/>
          <w:lang w:eastAsia="ru-RU"/>
        </w:rPr>
        <w:t xml:space="preserve">, обе теории не являлись взаимоисключающими. По утверждению </w:t>
      </w:r>
      <w:proofErr w:type="spellStart"/>
      <w:r w:rsidRPr="00983E9E">
        <w:rPr>
          <w:rFonts w:ascii="Times New Roman" w:eastAsia="Times New Roman" w:hAnsi="Times New Roman" w:cs="Times New Roman"/>
          <w:sz w:val="24"/>
          <w:szCs w:val="24"/>
          <w:lang w:eastAsia="ru-RU"/>
        </w:rPr>
        <w:t>Schwartz</w:t>
      </w:r>
      <w:proofErr w:type="spellEnd"/>
      <w:r w:rsidRPr="00983E9E">
        <w:rPr>
          <w:rFonts w:ascii="Times New Roman" w:eastAsia="Times New Roman" w:hAnsi="Times New Roman" w:cs="Times New Roman"/>
          <w:sz w:val="24"/>
          <w:szCs w:val="24"/>
          <w:lang w:eastAsia="ru-RU"/>
        </w:rPr>
        <w:t xml:space="preserve">, спазм жевательной мускулатуры является первичным фактором, ответственным за признаки и симптомы болевого синдрома дисфункции ВНЧС. Мышечный спазм может быть результатом их травмы, мышечного утомления, </w:t>
      </w:r>
      <w:proofErr w:type="spellStart"/>
      <w:r w:rsidRPr="00983E9E">
        <w:rPr>
          <w:rFonts w:ascii="Times New Roman" w:eastAsia="Times New Roman" w:hAnsi="Times New Roman" w:cs="Times New Roman"/>
          <w:sz w:val="24"/>
          <w:szCs w:val="24"/>
          <w:lang w:eastAsia="ru-RU"/>
        </w:rPr>
        <w:t>сверхнапряжения</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сверхсокращения</w:t>
      </w:r>
      <w:proofErr w:type="spellEnd"/>
      <w:r w:rsidRPr="00983E9E">
        <w:rPr>
          <w:rFonts w:ascii="Times New Roman" w:eastAsia="Times New Roman" w:hAnsi="Times New Roman" w:cs="Times New Roman"/>
          <w:sz w:val="24"/>
          <w:szCs w:val="24"/>
          <w:lang w:eastAsia="ru-RU"/>
        </w:rPr>
        <w:t>. Дальнейший процесс протекает по схеме, приведенной на рис. 1.</w:t>
      </w:r>
    </w:p>
    <w:p w:rsidR="00983E9E" w:rsidRPr="00983E9E" w:rsidRDefault="00983E9E" w:rsidP="00983E9E">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631690" cy="3402965"/>
            <wp:effectExtent l="19050" t="0" r="0" b="0"/>
            <wp:docPr id="1" name="Рисунок 1" descr="Первичная диагностика и лечение миофасциального болевого синдрома лица в условиях амбулаторного стоматологического при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вичная диагностика и лечение миофасциального болевого синдрома лица в условиях амбулаторного стоматологического приема"/>
                    <pic:cNvPicPr>
                      <a:picLocks noChangeAspect="1" noChangeArrowheads="1"/>
                    </pic:cNvPicPr>
                  </pic:nvPicPr>
                  <pic:blipFill>
                    <a:blip r:embed="rId5" cstate="print"/>
                    <a:srcRect/>
                    <a:stretch>
                      <a:fillRect/>
                    </a:stretch>
                  </pic:blipFill>
                  <pic:spPr bwMode="auto">
                    <a:xfrm>
                      <a:off x="0" y="0"/>
                      <a:ext cx="4631690" cy="3402965"/>
                    </a:xfrm>
                    <a:prstGeom prst="rect">
                      <a:avLst/>
                    </a:prstGeom>
                    <a:noFill/>
                    <a:ln w="9525">
                      <a:noFill/>
                      <a:miter lim="800000"/>
                      <a:headEnd/>
                      <a:tailEnd/>
                    </a:ln>
                  </pic:spPr>
                </pic:pic>
              </a:graphicData>
            </a:graphic>
          </wp:inline>
        </w:drawing>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Независимо от того, чем вызывается спазм, пациент начинает ощущать боль и ограничение открывания рта, то есть возникает болевая мышечная дисфункция. Развившиеся нарушения являются на данной стадии функциональными. Однако если состояние является постоянным, это может привести к органическим изменениям в зубочелюстной системе, мышцах и ВНЧС. Односторонний спазм одной или нескольких жевательных мышц, особенно латеральной крыловидной, может вызвать легкие изменения в положении челюсти. Это состояние относится к острому нарушению окклюзии. Если ненормальное положение нижней челюсти сохраняется в течение нескольких дней и более, зубочелюстная система может значительно изменяться и аккомодировать к новой позиции. В таких случаях данное несоответствие не видно в положении центральной окклюзии. Однако когда спазм прекращается либо ослабевает и мышцы возвращают нижнюю челюсть к ее первоначальной позиции, пациент ощущает </w:t>
      </w:r>
      <w:proofErr w:type="spellStart"/>
      <w:r w:rsidRPr="00983E9E">
        <w:rPr>
          <w:rFonts w:ascii="Times New Roman" w:eastAsia="Times New Roman" w:hAnsi="Times New Roman" w:cs="Times New Roman"/>
          <w:sz w:val="24"/>
          <w:szCs w:val="24"/>
          <w:lang w:eastAsia="ru-RU"/>
        </w:rPr>
        <w:t>окклюзионную</w:t>
      </w:r>
      <w:proofErr w:type="spellEnd"/>
      <w:r w:rsidRPr="00983E9E">
        <w:rPr>
          <w:rFonts w:ascii="Times New Roman" w:eastAsia="Times New Roman" w:hAnsi="Times New Roman" w:cs="Times New Roman"/>
          <w:sz w:val="24"/>
          <w:szCs w:val="24"/>
          <w:lang w:eastAsia="ru-RU"/>
        </w:rPr>
        <w:t xml:space="preserve"> дисгармонию. </w:t>
      </w:r>
      <w:proofErr w:type="gramStart"/>
      <w:r w:rsidRPr="00983E9E">
        <w:rPr>
          <w:rFonts w:ascii="Times New Roman" w:eastAsia="Times New Roman" w:hAnsi="Times New Roman" w:cs="Times New Roman"/>
          <w:sz w:val="24"/>
          <w:szCs w:val="24"/>
          <w:lang w:eastAsia="ru-RU"/>
        </w:rPr>
        <w:t xml:space="preserve">Изменения в позиции нижней челюсти, сопровождаемые постоянным </w:t>
      </w:r>
      <w:proofErr w:type="spellStart"/>
      <w:r w:rsidRPr="00983E9E">
        <w:rPr>
          <w:rFonts w:ascii="Times New Roman" w:eastAsia="Times New Roman" w:hAnsi="Times New Roman" w:cs="Times New Roman"/>
          <w:sz w:val="24"/>
          <w:szCs w:val="24"/>
          <w:lang w:eastAsia="ru-RU"/>
        </w:rPr>
        <w:t>миоспазмом</w:t>
      </w:r>
      <w:proofErr w:type="spellEnd"/>
      <w:r w:rsidRPr="00983E9E">
        <w:rPr>
          <w:rFonts w:ascii="Times New Roman" w:eastAsia="Times New Roman" w:hAnsi="Times New Roman" w:cs="Times New Roman"/>
          <w:sz w:val="24"/>
          <w:szCs w:val="24"/>
          <w:lang w:eastAsia="ru-RU"/>
        </w:rPr>
        <w:t>, могут вызывать анатомические нарушения суставных структур, приводя, в конечном итоге, к дегенеративным изменениям.</w:t>
      </w:r>
      <w:proofErr w:type="gramEnd"/>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Патофизиологическая теория </w:t>
      </w:r>
      <w:proofErr w:type="spellStart"/>
      <w:r w:rsidRPr="00983E9E">
        <w:rPr>
          <w:rFonts w:ascii="Times New Roman" w:eastAsia="Times New Roman" w:hAnsi="Times New Roman" w:cs="Times New Roman"/>
          <w:sz w:val="24"/>
          <w:szCs w:val="24"/>
          <w:lang w:eastAsia="ru-RU"/>
        </w:rPr>
        <w:t>дисфункционального</w:t>
      </w:r>
      <w:proofErr w:type="spellEnd"/>
      <w:r w:rsidRPr="00983E9E">
        <w:rPr>
          <w:rFonts w:ascii="Times New Roman" w:eastAsia="Times New Roman" w:hAnsi="Times New Roman" w:cs="Times New Roman"/>
          <w:sz w:val="24"/>
          <w:szCs w:val="24"/>
          <w:lang w:eastAsia="ru-RU"/>
        </w:rPr>
        <w:t xml:space="preserve"> болевого синдрома ВНЧС имеет преимущества, так как объясняет начальные признаки и симптомы, а также показывает, как </w:t>
      </w:r>
      <w:proofErr w:type="spellStart"/>
      <w:r w:rsidRPr="00983E9E">
        <w:rPr>
          <w:rFonts w:ascii="Times New Roman" w:eastAsia="Times New Roman" w:hAnsi="Times New Roman" w:cs="Times New Roman"/>
          <w:sz w:val="24"/>
          <w:szCs w:val="24"/>
          <w:lang w:eastAsia="ru-RU"/>
        </w:rPr>
        <w:t>окклюзионная</w:t>
      </w:r>
      <w:proofErr w:type="spellEnd"/>
      <w:r w:rsidRPr="00983E9E">
        <w:rPr>
          <w:rFonts w:ascii="Times New Roman" w:eastAsia="Times New Roman" w:hAnsi="Times New Roman" w:cs="Times New Roman"/>
          <w:sz w:val="24"/>
          <w:szCs w:val="24"/>
          <w:lang w:eastAsia="ru-RU"/>
        </w:rPr>
        <w:t xml:space="preserve"> дисгармония может возникать раньше появления признаков заболевания. Стресс, эмоциональные факторы, тревога и напряжение приводят к мышечной </w:t>
      </w:r>
      <w:proofErr w:type="spellStart"/>
      <w:r w:rsidRPr="00983E9E">
        <w:rPr>
          <w:rFonts w:ascii="Times New Roman" w:eastAsia="Times New Roman" w:hAnsi="Times New Roman" w:cs="Times New Roman"/>
          <w:sz w:val="24"/>
          <w:szCs w:val="24"/>
          <w:lang w:eastAsia="ru-RU"/>
        </w:rPr>
        <w:t>гиперактивности</w:t>
      </w:r>
      <w:proofErr w:type="spellEnd"/>
      <w:r w:rsidRPr="00983E9E">
        <w:rPr>
          <w:rFonts w:ascii="Times New Roman" w:eastAsia="Times New Roman" w:hAnsi="Times New Roman" w:cs="Times New Roman"/>
          <w:sz w:val="24"/>
          <w:szCs w:val="24"/>
          <w:lang w:eastAsia="ru-RU"/>
        </w:rPr>
        <w:t xml:space="preserve">, мышечному спазму, </w:t>
      </w:r>
      <w:proofErr w:type="spellStart"/>
      <w:r w:rsidRPr="00983E9E">
        <w:rPr>
          <w:rFonts w:ascii="Times New Roman" w:eastAsia="Times New Roman" w:hAnsi="Times New Roman" w:cs="Times New Roman"/>
          <w:sz w:val="24"/>
          <w:szCs w:val="24"/>
          <w:lang w:eastAsia="ru-RU"/>
        </w:rPr>
        <w:t>парафункциям</w:t>
      </w:r>
      <w:proofErr w:type="spellEnd"/>
      <w:r w:rsidRPr="00983E9E">
        <w:rPr>
          <w:rFonts w:ascii="Times New Roman" w:eastAsia="Times New Roman" w:hAnsi="Times New Roman" w:cs="Times New Roman"/>
          <w:sz w:val="24"/>
          <w:szCs w:val="24"/>
          <w:lang w:eastAsia="ru-RU"/>
        </w:rPr>
        <w:t xml:space="preserve"> и боли [2].</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Согласно психофизиологической теории заболевание протекает по схеме, приведенной на рис. 2.</w:t>
      </w:r>
    </w:p>
    <w:p w:rsidR="00983E9E" w:rsidRPr="00983E9E" w:rsidRDefault="00983E9E" w:rsidP="00983E9E">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781550" cy="4362450"/>
            <wp:effectExtent l="19050" t="0" r="0" b="0"/>
            <wp:docPr id="2" name="Рисунок 2" descr="Первичная диагностика и лечение миофасциального болевого синдрома лица в условиях амбулаторного стоматологического при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вичная диагностика и лечение миофасциального болевого синдрома лица в условиях амбулаторного стоматологического приема"/>
                    <pic:cNvPicPr>
                      <a:picLocks noChangeAspect="1" noChangeArrowheads="1"/>
                    </pic:cNvPicPr>
                  </pic:nvPicPr>
                  <pic:blipFill>
                    <a:blip r:embed="rId6" cstate="print"/>
                    <a:srcRect/>
                    <a:stretch>
                      <a:fillRect/>
                    </a:stretch>
                  </pic:blipFill>
                  <pic:spPr bwMode="auto">
                    <a:xfrm>
                      <a:off x="0" y="0"/>
                      <a:ext cx="4781550" cy="4362450"/>
                    </a:xfrm>
                    <a:prstGeom prst="rect">
                      <a:avLst/>
                    </a:prstGeom>
                    <a:noFill/>
                    <a:ln w="9525">
                      <a:noFill/>
                      <a:miter lim="800000"/>
                      <a:headEnd/>
                      <a:tailEnd/>
                    </a:ln>
                  </pic:spPr>
                </pic:pic>
              </a:graphicData>
            </a:graphic>
          </wp:inline>
        </w:drawing>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83E9E">
        <w:rPr>
          <w:rFonts w:ascii="Times New Roman" w:eastAsia="Times New Roman" w:hAnsi="Times New Roman" w:cs="Times New Roman"/>
          <w:sz w:val="24"/>
          <w:szCs w:val="24"/>
          <w:lang w:eastAsia="ru-RU"/>
        </w:rPr>
        <w:t>Copland</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Kydd</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Franks</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Berry</w:t>
      </w:r>
      <w:proofErr w:type="spellEnd"/>
      <w:r w:rsidRPr="00983E9E">
        <w:rPr>
          <w:rFonts w:ascii="Times New Roman" w:eastAsia="Times New Roman" w:hAnsi="Times New Roman" w:cs="Times New Roman"/>
          <w:sz w:val="24"/>
          <w:szCs w:val="24"/>
          <w:lang w:eastAsia="ru-RU"/>
        </w:rPr>
        <w:t xml:space="preserve"> показывали увеличение активности мышц, связанное со стрессом. </w:t>
      </w:r>
      <w:proofErr w:type="spellStart"/>
      <w:r w:rsidRPr="00983E9E">
        <w:rPr>
          <w:rFonts w:ascii="Times New Roman" w:eastAsia="Times New Roman" w:hAnsi="Times New Roman" w:cs="Times New Roman"/>
          <w:sz w:val="24"/>
          <w:szCs w:val="24"/>
          <w:lang w:eastAsia="ru-RU"/>
        </w:rPr>
        <w:t>Schwartz</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Cobin</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Ricketts</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Berry</w:t>
      </w:r>
      <w:proofErr w:type="spellEnd"/>
      <w:r w:rsidRPr="00983E9E">
        <w:rPr>
          <w:rFonts w:ascii="Times New Roman" w:eastAsia="Times New Roman" w:hAnsi="Times New Roman" w:cs="Times New Roman"/>
          <w:sz w:val="24"/>
          <w:szCs w:val="24"/>
          <w:lang w:eastAsia="ru-RU"/>
        </w:rPr>
        <w:t xml:space="preserve"> отмечали, что боль, связанная с мышечным спазмом, появляется гораздо раньше боли, возникшей в самом суставе. Как следствие, микротравмы суставных элементов в результате изменения окклюзии, воспаления, дегенеративных изменений, заднего смещения мыщелка. По существу, обе теории признают, что боль при дисфункции ВНЧС носит </w:t>
      </w:r>
      <w:proofErr w:type="spellStart"/>
      <w:r w:rsidRPr="00983E9E">
        <w:rPr>
          <w:rFonts w:ascii="Times New Roman" w:eastAsia="Times New Roman" w:hAnsi="Times New Roman" w:cs="Times New Roman"/>
          <w:sz w:val="24"/>
          <w:szCs w:val="24"/>
          <w:lang w:eastAsia="ru-RU"/>
        </w:rPr>
        <w:t>миогенный</w:t>
      </w:r>
      <w:proofErr w:type="spellEnd"/>
      <w:r w:rsidRPr="00983E9E">
        <w:rPr>
          <w:rFonts w:ascii="Times New Roman" w:eastAsia="Times New Roman" w:hAnsi="Times New Roman" w:cs="Times New Roman"/>
          <w:sz w:val="24"/>
          <w:szCs w:val="24"/>
          <w:lang w:eastAsia="ru-RU"/>
        </w:rPr>
        <w:t xml:space="preserve"> характер. Основным патогенетическим фактором является </w:t>
      </w:r>
      <w:proofErr w:type="spellStart"/>
      <w:r w:rsidRPr="00983E9E">
        <w:rPr>
          <w:rFonts w:ascii="Times New Roman" w:eastAsia="Times New Roman" w:hAnsi="Times New Roman" w:cs="Times New Roman"/>
          <w:sz w:val="24"/>
          <w:szCs w:val="24"/>
          <w:lang w:eastAsia="ru-RU"/>
        </w:rPr>
        <w:t>дискоординация</w:t>
      </w:r>
      <w:proofErr w:type="spellEnd"/>
      <w:r w:rsidRPr="00983E9E">
        <w:rPr>
          <w:rFonts w:ascii="Times New Roman" w:eastAsia="Times New Roman" w:hAnsi="Times New Roman" w:cs="Times New Roman"/>
          <w:sz w:val="24"/>
          <w:szCs w:val="24"/>
          <w:lang w:eastAsia="ru-RU"/>
        </w:rPr>
        <w:t xml:space="preserve"> жевательных мышц, спазм.</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Публикации в профессиональных стоматологических изданиях за последние несколько лет отражают возрастающий интерес к проблеме болевых синдромов лица, что объясняется значительным количеством таких больных, недостаточной изученностью этого вопроса, необычайным полиморфизмом, трудностями диагностики и лечения и ставят эти заболевания в ряд важных проблем здоровья населения [10].</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3E9E">
        <w:rPr>
          <w:rFonts w:ascii="Times New Roman" w:eastAsia="Times New Roman" w:hAnsi="Times New Roman" w:cs="Times New Roman"/>
          <w:sz w:val="24"/>
          <w:szCs w:val="24"/>
          <w:lang w:eastAsia="ru-RU"/>
        </w:rPr>
        <w:t xml:space="preserve">Предложенные термины: синдром </w:t>
      </w:r>
      <w:proofErr w:type="spellStart"/>
      <w:r w:rsidRPr="00983E9E">
        <w:rPr>
          <w:rFonts w:ascii="Times New Roman" w:eastAsia="Times New Roman" w:hAnsi="Times New Roman" w:cs="Times New Roman"/>
          <w:sz w:val="24"/>
          <w:szCs w:val="24"/>
          <w:lang w:eastAsia="ru-RU"/>
        </w:rPr>
        <w:t>Костена</w:t>
      </w:r>
      <w:proofErr w:type="spellEnd"/>
      <w:r w:rsidRPr="00983E9E">
        <w:rPr>
          <w:rFonts w:ascii="Times New Roman" w:eastAsia="Times New Roman" w:hAnsi="Times New Roman" w:cs="Times New Roman"/>
          <w:sz w:val="24"/>
          <w:szCs w:val="24"/>
          <w:lang w:eastAsia="ru-RU"/>
        </w:rPr>
        <w:t xml:space="preserve"> (1934), «болевой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височно-нижнечелюстного сустава» (</w:t>
      </w:r>
      <w:proofErr w:type="spellStart"/>
      <w:r w:rsidRPr="00983E9E">
        <w:rPr>
          <w:rFonts w:ascii="Times New Roman" w:eastAsia="Times New Roman" w:hAnsi="Times New Roman" w:cs="Times New Roman"/>
          <w:sz w:val="24"/>
          <w:szCs w:val="24"/>
          <w:lang w:eastAsia="ru-RU"/>
        </w:rPr>
        <w:t>Schwartz</w:t>
      </w:r>
      <w:proofErr w:type="spellEnd"/>
      <w:r w:rsidRPr="00983E9E">
        <w:rPr>
          <w:rFonts w:ascii="Times New Roman" w:eastAsia="Times New Roman" w:hAnsi="Times New Roman" w:cs="Times New Roman"/>
          <w:sz w:val="24"/>
          <w:szCs w:val="24"/>
          <w:lang w:eastAsia="ru-RU"/>
        </w:rPr>
        <w:t>, 1955),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лица» (</w:t>
      </w:r>
      <w:proofErr w:type="spellStart"/>
      <w:r w:rsidRPr="00983E9E">
        <w:rPr>
          <w:rFonts w:ascii="Times New Roman" w:eastAsia="Times New Roman" w:hAnsi="Times New Roman" w:cs="Times New Roman"/>
          <w:sz w:val="24"/>
          <w:szCs w:val="24"/>
          <w:lang w:eastAsia="ru-RU"/>
        </w:rPr>
        <w:t>Laskin</w:t>
      </w:r>
      <w:proofErr w:type="spellEnd"/>
      <w:r w:rsidRPr="00983E9E">
        <w:rPr>
          <w:rFonts w:ascii="Times New Roman" w:eastAsia="Times New Roman" w:hAnsi="Times New Roman" w:cs="Times New Roman"/>
          <w:sz w:val="24"/>
          <w:szCs w:val="24"/>
          <w:lang w:eastAsia="ru-RU"/>
        </w:rPr>
        <w:t xml:space="preserve">, 1969), «синдром болевой дисфункции височно-нижнечелюстного сустава» (П. М. Егоров и </w:t>
      </w:r>
      <w:proofErr w:type="spellStart"/>
      <w:r w:rsidRPr="00983E9E">
        <w:rPr>
          <w:rFonts w:ascii="Times New Roman" w:eastAsia="Times New Roman" w:hAnsi="Times New Roman" w:cs="Times New Roman"/>
          <w:sz w:val="24"/>
          <w:szCs w:val="24"/>
          <w:lang w:eastAsia="ru-RU"/>
        </w:rPr>
        <w:t>И</w:t>
      </w:r>
      <w:proofErr w:type="spellEnd"/>
      <w:r w:rsidRPr="00983E9E">
        <w:rPr>
          <w:rFonts w:ascii="Times New Roman" w:eastAsia="Times New Roman" w:hAnsi="Times New Roman" w:cs="Times New Roman"/>
          <w:sz w:val="24"/>
          <w:szCs w:val="24"/>
          <w:lang w:eastAsia="ru-RU"/>
        </w:rPr>
        <w:t xml:space="preserve">. С. Карапетян, 1986) отражают основные клинические симптомы: боль в лице, болезненность при исследовании жевательных мышц, ограничение открывания рта, </w:t>
      </w:r>
      <w:proofErr w:type="spellStart"/>
      <w:r w:rsidRPr="00983E9E">
        <w:rPr>
          <w:rFonts w:ascii="Times New Roman" w:eastAsia="Times New Roman" w:hAnsi="Times New Roman" w:cs="Times New Roman"/>
          <w:sz w:val="24"/>
          <w:szCs w:val="24"/>
          <w:lang w:eastAsia="ru-RU"/>
        </w:rPr>
        <w:t>щелкание</w:t>
      </w:r>
      <w:proofErr w:type="spellEnd"/>
      <w:r w:rsidRPr="00983E9E">
        <w:rPr>
          <w:rFonts w:ascii="Times New Roman" w:eastAsia="Times New Roman" w:hAnsi="Times New Roman" w:cs="Times New Roman"/>
          <w:sz w:val="24"/>
          <w:szCs w:val="24"/>
          <w:lang w:eastAsia="ru-RU"/>
        </w:rPr>
        <w:t xml:space="preserve"> в височно-челюстном суставе.</w:t>
      </w:r>
      <w:proofErr w:type="gramEnd"/>
      <w:r w:rsidRPr="00983E9E">
        <w:rPr>
          <w:rFonts w:ascii="Times New Roman" w:eastAsia="Times New Roman" w:hAnsi="Times New Roman" w:cs="Times New Roman"/>
          <w:sz w:val="24"/>
          <w:szCs w:val="24"/>
          <w:lang w:eastAsia="ru-RU"/>
        </w:rPr>
        <w:t xml:space="preserve"> </w:t>
      </w:r>
      <w:proofErr w:type="spellStart"/>
      <w:proofErr w:type="gramStart"/>
      <w:r w:rsidRPr="00983E9E">
        <w:rPr>
          <w:rFonts w:ascii="Times New Roman" w:eastAsia="Times New Roman" w:hAnsi="Times New Roman" w:cs="Times New Roman"/>
          <w:sz w:val="24"/>
          <w:szCs w:val="24"/>
          <w:lang w:eastAsia="ru-RU"/>
        </w:rPr>
        <w:t>Костен</w:t>
      </w:r>
      <w:proofErr w:type="spellEnd"/>
      <w:r w:rsidRPr="00983E9E">
        <w:rPr>
          <w:rFonts w:ascii="Times New Roman" w:eastAsia="Times New Roman" w:hAnsi="Times New Roman" w:cs="Times New Roman"/>
          <w:sz w:val="24"/>
          <w:szCs w:val="24"/>
          <w:lang w:eastAsia="ru-RU"/>
        </w:rPr>
        <w:t xml:space="preserve"> объяснял развитие болевого синдрома следствием потери зубов и снижения </w:t>
      </w:r>
      <w:proofErr w:type="spellStart"/>
      <w:r w:rsidRPr="00983E9E">
        <w:rPr>
          <w:rFonts w:ascii="Times New Roman" w:eastAsia="Times New Roman" w:hAnsi="Times New Roman" w:cs="Times New Roman"/>
          <w:sz w:val="24"/>
          <w:szCs w:val="24"/>
          <w:lang w:eastAsia="ru-RU"/>
        </w:rPr>
        <w:t>окклюзионной</w:t>
      </w:r>
      <w:proofErr w:type="spellEnd"/>
      <w:r w:rsidRPr="00983E9E">
        <w:rPr>
          <w:rFonts w:ascii="Times New Roman" w:eastAsia="Times New Roman" w:hAnsi="Times New Roman" w:cs="Times New Roman"/>
          <w:sz w:val="24"/>
          <w:szCs w:val="24"/>
          <w:lang w:eastAsia="ru-RU"/>
        </w:rPr>
        <w:t xml:space="preserve"> высоты, приводящим к возникновению тупой постоянной боль в околоушной области, в особенности вблизи наружного слухового прохода, распространяющейся на затылочную область и шею, боли во фронтальной группе зубов, ксеростомии, головокружению, головной боли, шуме в ушах, щелканью в ВНЧС.</w:t>
      </w:r>
      <w:proofErr w:type="gram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Simons</w:t>
      </w:r>
      <w:proofErr w:type="spellEnd"/>
      <w:r w:rsidRPr="00983E9E">
        <w:rPr>
          <w:rFonts w:ascii="Times New Roman" w:eastAsia="Times New Roman" w:hAnsi="Times New Roman" w:cs="Times New Roman"/>
          <w:sz w:val="24"/>
          <w:szCs w:val="24"/>
          <w:lang w:eastAsia="ru-RU"/>
        </w:rPr>
        <w:t xml:space="preserve"> и </w:t>
      </w:r>
      <w:proofErr w:type="spellStart"/>
      <w:r w:rsidRPr="00983E9E">
        <w:rPr>
          <w:rFonts w:ascii="Times New Roman" w:eastAsia="Times New Roman" w:hAnsi="Times New Roman" w:cs="Times New Roman"/>
          <w:sz w:val="24"/>
          <w:szCs w:val="24"/>
          <w:lang w:eastAsia="ru-RU"/>
        </w:rPr>
        <w:t>Travell</w:t>
      </w:r>
      <w:proofErr w:type="spellEnd"/>
      <w:r w:rsidRPr="00983E9E">
        <w:rPr>
          <w:rFonts w:ascii="Times New Roman" w:eastAsia="Times New Roman" w:hAnsi="Times New Roman" w:cs="Times New Roman"/>
          <w:sz w:val="24"/>
          <w:szCs w:val="24"/>
          <w:lang w:eastAsia="ru-RU"/>
        </w:rPr>
        <w:t xml:space="preserve"> в 1980 году опубликовали данные о ведущих факторах в механизмах </w:t>
      </w:r>
      <w:r w:rsidRPr="00983E9E">
        <w:rPr>
          <w:rFonts w:ascii="Times New Roman" w:eastAsia="Times New Roman" w:hAnsi="Times New Roman" w:cs="Times New Roman"/>
          <w:sz w:val="24"/>
          <w:szCs w:val="24"/>
          <w:lang w:eastAsia="ru-RU"/>
        </w:rPr>
        <w:lastRenderedPageBreak/>
        <w:t xml:space="preserve">возникновения такого вида нарушения функций жевательной мускулатуры, в которой обнаруживаются болезненные уплотнения с участками гиперчувствительности — мышечные </w:t>
      </w:r>
      <w:proofErr w:type="spellStart"/>
      <w:r w:rsidRPr="00983E9E">
        <w:rPr>
          <w:rFonts w:ascii="Times New Roman" w:eastAsia="Times New Roman" w:hAnsi="Times New Roman" w:cs="Times New Roman"/>
          <w:sz w:val="24"/>
          <w:szCs w:val="24"/>
          <w:lang w:eastAsia="ru-RU"/>
        </w:rPr>
        <w:t>триггерные</w:t>
      </w:r>
      <w:proofErr w:type="spellEnd"/>
      <w:r w:rsidRPr="00983E9E">
        <w:rPr>
          <w:rFonts w:ascii="Times New Roman" w:eastAsia="Times New Roman" w:hAnsi="Times New Roman" w:cs="Times New Roman"/>
          <w:sz w:val="24"/>
          <w:szCs w:val="24"/>
          <w:lang w:eastAsia="ru-RU"/>
        </w:rPr>
        <w:t xml:space="preserve"> точки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[17]. Авторы выделяют два периода — период дисфункции и период болезненного спазма жевательной мускулатуры. Основными причинами возникновения болевого синдрома являются </w:t>
      </w:r>
      <w:proofErr w:type="spellStart"/>
      <w:r w:rsidRPr="00983E9E">
        <w:rPr>
          <w:rFonts w:ascii="Times New Roman" w:eastAsia="Times New Roman" w:hAnsi="Times New Roman" w:cs="Times New Roman"/>
          <w:sz w:val="24"/>
          <w:szCs w:val="24"/>
          <w:lang w:eastAsia="ru-RU"/>
        </w:rPr>
        <w:t>психоэмоциональные</w:t>
      </w:r>
      <w:proofErr w:type="spellEnd"/>
      <w:r w:rsidRPr="00983E9E">
        <w:rPr>
          <w:rFonts w:ascii="Times New Roman" w:eastAsia="Times New Roman" w:hAnsi="Times New Roman" w:cs="Times New Roman"/>
          <w:sz w:val="24"/>
          <w:szCs w:val="24"/>
          <w:lang w:eastAsia="ru-RU"/>
        </w:rPr>
        <w:t xml:space="preserve"> нарушения, которые приводят к рефлекторному спазму жевательных мышц. В </w:t>
      </w:r>
      <w:proofErr w:type="spellStart"/>
      <w:r w:rsidRPr="00983E9E">
        <w:rPr>
          <w:rFonts w:ascii="Times New Roman" w:eastAsia="Times New Roman" w:hAnsi="Times New Roman" w:cs="Times New Roman"/>
          <w:sz w:val="24"/>
          <w:szCs w:val="24"/>
          <w:lang w:eastAsia="ru-RU"/>
        </w:rPr>
        <w:t>спазмированных</w:t>
      </w:r>
      <w:proofErr w:type="spellEnd"/>
      <w:r w:rsidRPr="00983E9E">
        <w:rPr>
          <w:rFonts w:ascii="Times New Roman" w:eastAsia="Times New Roman" w:hAnsi="Times New Roman" w:cs="Times New Roman"/>
          <w:sz w:val="24"/>
          <w:szCs w:val="24"/>
          <w:lang w:eastAsia="ru-RU"/>
        </w:rPr>
        <w:t xml:space="preserve"> мышцах возникают болезненные участки — «курковые» или «</w:t>
      </w:r>
      <w:proofErr w:type="spellStart"/>
      <w:r w:rsidRPr="00983E9E">
        <w:rPr>
          <w:rFonts w:ascii="Times New Roman" w:eastAsia="Times New Roman" w:hAnsi="Times New Roman" w:cs="Times New Roman"/>
          <w:sz w:val="24"/>
          <w:szCs w:val="24"/>
          <w:lang w:eastAsia="ru-RU"/>
        </w:rPr>
        <w:t>триггерные</w:t>
      </w:r>
      <w:proofErr w:type="spellEnd"/>
      <w:r w:rsidRPr="00983E9E">
        <w:rPr>
          <w:rFonts w:ascii="Times New Roman" w:eastAsia="Times New Roman" w:hAnsi="Times New Roman" w:cs="Times New Roman"/>
          <w:sz w:val="24"/>
          <w:szCs w:val="24"/>
          <w:lang w:eastAsia="ru-RU"/>
        </w:rPr>
        <w:t xml:space="preserve">» мышечные зоны, из которых боль </w:t>
      </w:r>
      <w:proofErr w:type="spellStart"/>
      <w:r w:rsidRPr="00983E9E">
        <w:rPr>
          <w:rFonts w:ascii="Times New Roman" w:eastAsia="Times New Roman" w:hAnsi="Times New Roman" w:cs="Times New Roman"/>
          <w:sz w:val="24"/>
          <w:szCs w:val="24"/>
          <w:lang w:eastAsia="ru-RU"/>
        </w:rPr>
        <w:t>иррадиирует</w:t>
      </w:r>
      <w:proofErr w:type="spellEnd"/>
      <w:r w:rsidRPr="00983E9E">
        <w:rPr>
          <w:rFonts w:ascii="Times New Roman" w:eastAsia="Times New Roman" w:hAnsi="Times New Roman" w:cs="Times New Roman"/>
          <w:sz w:val="24"/>
          <w:szCs w:val="24"/>
          <w:lang w:eastAsia="ru-RU"/>
        </w:rPr>
        <w:t xml:space="preserve"> в соседние области лица и шеи. Начало того или иного периода зависит от различных факторов, действующих на жевательную мускулатуру.</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83E9E">
        <w:rPr>
          <w:rFonts w:ascii="Times New Roman" w:eastAsia="Times New Roman" w:hAnsi="Times New Roman" w:cs="Times New Roman"/>
          <w:sz w:val="24"/>
          <w:szCs w:val="24"/>
          <w:lang w:eastAsia="ru-RU"/>
        </w:rPr>
        <w:t>Дисфункциональные</w:t>
      </w:r>
      <w:proofErr w:type="spellEnd"/>
      <w:r w:rsidRPr="00983E9E">
        <w:rPr>
          <w:rFonts w:ascii="Times New Roman" w:eastAsia="Times New Roman" w:hAnsi="Times New Roman" w:cs="Times New Roman"/>
          <w:sz w:val="24"/>
          <w:szCs w:val="24"/>
          <w:lang w:eastAsia="ru-RU"/>
        </w:rPr>
        <w:t xml:space="preserve"> состояния ВНЧС возникают на фоне нарушений нейромышечного комплекса в результате стрессов, факторов механической перегрузки мышц, </w:t>
      </w:r>
      <w:proofErr w:type="spellStart"/>
      <w:r w:rsidRPr="00983E9E">
        <w:rPr>
          <w:rFonts w:ascii="Times New Roman" w:eastAsia="Times New Roman" w:hAnsi="Times New Roman" w:cs="Times New Roman"/>
          <w:sz w:val="24"/>
          <w:szCs w:val="24"/>
          <w:lang w:eastAsia="ru-RU"/>
        </w:rPr>
        <w:t>парафункций</w:t>
      </w:r>
      <w:proofErr w:type="spellEnd"/>
      <w:r w:rsidRPr="00983E9E">
        <w:rPr>
          <w:rFonts w:ascii="Times New Roman" w:eastAsia="Times New Roman" w:hAnsi="Times New Roman" w:cs="Times New Roman"/>
          <w:sz w:val="24"/>
          <w:szCs w:val="24"/>
          <w:lang w:eastAsia="ru-RU"/>
        </w:rPr>
        <w:t xml:space="preserve"> жевательных мышц, аномалии прикуса, ошибок в изготовлении </w:t>
      </w:r>
      <w:proofErr w:type="spellStart"/>
      <w:r w:rsidRPr="00983E9E">
        <w:rPr>
          <w:rFonts w:ascii="Times New Roman" w:eastAsia="Times New Roman" w:hAnsi="Times New Roman" w:cs="Times New Roman"/>
          <w:sz w:val="24"/>
          <w:szCs w:val="24"/>
          <w:lang w:eastAsia="ru-RU"/>
        </w:rPr>
        <w:t>ортодонтических</w:t>
      </w:r>
      <w:proofErr w:type="spellEnd"/>
      <w:r w:rsidRPr="00983E9E">
        <w:rPr>
          <w:rFonts w:ascii="Times New Roman" w:eastAsia="Times New Roman" w:hAnsi="Times New Roman" w:cs="Times New Roman"/>
          <w:sz w:val="24"/>
          <w:szCs w:val="24"/>
          <w:lang w:eastAsia="ru-RU"/>
        </w:rPr>
        <w:t xml:space="preserve"> аппаратов, мышечного спазма. Симптомы заболевания появляются внезапно и связаны с нарушением прикуса, болезненностью при жевании, чувством неудобства при смыкании зубов, щелканьем в суставе [12, 13, 16].</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Нейромускулярный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характеризуется сильными невралгическими болями </w:t>
      </w:r>
      <w:proofErr w:type="spellStart"/>
      <w:r w:rsidRPr="00983E9E">
        <w:rPr>
          <w:rFonts w:ascii="Times New Roman" w:eastAsia="Times New Roman" w:hAnsi="Times New Roman" w:cs="Times New Roman"/>
          <w:sz w:val="24"/>
          <w:szCs w:val="24"/>
          <w:lang w:eastAsia="ru-RU"/>
        </w:rPr>
        <w:t>артрогенного</w:t>
      </w:r>
      <w:proofErr w:type="spellEnd"/>
      <w:r w:rsidRPr="00983E9E">
        <w:rPr>
          <w:rFonts w:ascii="Times New Roman" w:eastAsia="Times New Roman" w:hAnsi="Times New Roman" w:cs="Times New Roman"/>
          <w:sz w:val="24"/>
          <w:szCs w:val="24"/>
          <w:lang w:eastAsia="ru-RU"/>
        </w:rPr>
        <w:t xml:space="preserve"> происхождения, а также болью в мышцах, </w:t>
      </w:r>
      <w:proofErr w:type="spellStart"/>
      <w:r w:rsidRPr="00983E9E">
        <w:rPr>
          <w:rFonts w:ascii="Times New Roman" w:eastAsia="Times New Roman" w:hAnsi="Times New Roman" w:cs="Times New Roman"/>
          <w:sz w:val="24"/>
          <w:szCs w:val="24"/>
          <w:lang w:eastAsia="ru-RU"/>
        </w:rPr>
        <w:t>щелканием</w:t>
      </w:r>
      <w:proofErr w:type="spellEnd"/>
      <w:r w:rsidRPr="00983E9E">
        <w:rPr>
          <w:rFonts w:ascii="Times New Roman" w:eastAsia="Times New Roman" w:hAnsi="Times New Roman" w:cs="Times New Roman"/>
          <w:sz w:val="24"/>
          <w:szCs w:val="24"/>
          <w:lang w:eastAsia="ru-RU"/>
        </w:rPr>
        <w:t xml:space="preserve"> в суставе, смещением (девиацией) челюсти в сторону, толчкообразными, зигзагообразными движениями, головными болями, головокружением, шумом в ушах, чувством «пересыпания песка» или прилива крови в ушах, </w:t>
      </w:r>
      <w:proofErr w:type="spellStart"/>
      <w:r w:rsidRPr="00983E9E">
        <w:rPr>
          <w:rFonts w:ascii="Times New Roman" w:eastAsia="Times New Roman" w:hAnsi="Times New Roman" w:cs="Times New Roman"/>
          <w:sz w:val="24"/>
          <w:szCs w:val="24"/>
          <w:lang w:eastAsia="ru-RU"/>
        </w:rPr>
        <w:t>бруксизмом</w:t>
      </w:r>
      <w:proofErr w:type="spellEnd"/>
      <w:r w:rsidRPr="00983E9E">
        <w:rPr>
          <w:rFonts w:ascii="Times New Roman" w:eastAsia="Times New Roman" w:hAnsi="Times New Roman" w:cs="Times New Roman"/>
          <w:sz w:val="24"/>
          <w:szCs w:val="24"/>
          <w:lang w:eastAsia="ru-RU"/>
        </w:rPr>
        <w:t>, при этом рентгенологические изменения в суставе отсутствуют.</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Мышечный спазм — это основа развития </w:t>
      </w:r>
      <w:proofErr w:type="spellStart"/>
      <w:r w:rsidRPr="00983E9E">
        <w:rPr>
          <w:rFonts w:ascii="Times New Roman" w:eastAsia="Times New Roman" w:hAnsi="Times New Roman" w:cs="Times New Roman"/>
          <w:sz w:val="24"/>
          <w:szCs w:val="24"/>
          <w:lang w:eastAsia="ru-RU"/>
        </w:rPr>
        <w:t>дисфункционального</w:t>
      </w:r>
      <w:proofErr w:type="spellEnd"/>
      <w:r w:rsidRPr="00983E9E">
        <w:rPr>
          <w:rFonts w:ascii="Times New Roman" w:eastAsia="Times New Roman" w:hAnsi="Times New Roman" w:cs="Times New Roman"/>
          <w:sz w:val="24"/>
          <w:szCs w:val="24"/>
          <w:lang w:eastAsia="ru-RU"/>
        </w:rPr>
        <w:t xml:space="preserve"> синдрома. Он возникает от чрезмерного растяжения; от сокращения; от утомления мышц. На первом этапе в мышце возникает остаточное напряжение, а затем </w:t>
      </w:r>
      <w:proofErr w:type="gramStart"/>
      <w:r w:rsidRPr="00983E9E">
        <w:rPr>
          <w:rFonts w:ascii="Times New Roman" w:eastAsia="Times New Roman" w:hAnsi="Times New Roman" w:cs="Times New Roman"/>
          <w:sz w:val="24"/>
          <w:szCs w:val="24"/>
          <w:lang w:eastAsia="ru-RU"/>
        </w:rPr>
        <w:t>стабильный</w:t>
      </w:r>
      <w:proofErr w:type="gramEnd"/>
      <w:r w:rsidRPr="00983E9E">
        <w:rPr>
          <w:rFonts w:ascii="Times New Roman" w:eastAsia="Times New Roman" w:hAnsi="Times New Roman" w:cs="Times New Roman"/>
          <w:sz w:val="24"/>
          <w:szCs w:val="24"/>
          <w:lang w:eastAsia="ru-RU"/>
        </w:rPr>
        <w:t xml:space="preserve"> локальный </w:t>
      </w:r>
      <w:proofErr w:type="spellStart"/>
      <w:r w:rsidRPr="00983E9E">
        <w:rPr>
          <w:rFonts w:ascii="Times New Roman" w:eastAsia="Times New Roman" w:hAnsi="Times New Roman" w:cs="Times New Roman"/>
          <w:sz w:val="24"/>
          <w:szCs w:val="24"/>
          <w:lang w:eastAsia="ru-RU"/>
        </w:rPr>
        <w:t>гипертонус</w:t>
      </w:r>
      <w:proofErr w:type="spell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 xml:space="preserve">Локальные мышечные </w:t>
      </w:r>
      <w:proofErr w:type="spellStart"/>
      <w:r w:rsidRPr="00983E9E">
        <w:rPr>
          <w:rFonts w:ascii="Times New Roman" w:eastAsia="Times New Roman" w:hAnsi="Times New Roman" w:cs="Times New Roman"/>
          <w:sz w:val="24"/>
          <w:szCs w:val="24"/>
          <w:lang w:eastAsia="ru-RU"/>
        </w:rPr>
        <w:t>гипертонусы</w:t>
      </w:r>
      <w:proofErr w:type="spellEnd"/>
      <w:r w:rsidRPr="00983E9E">
        <w:rPr>
          <w:rFonts w:ascii="Times New Roman" w:eastAsia="Times New Roman" w:hAnsi="Times New Roman" w:cs="Times New Roman"/>
          <w:sz w:val="24"/>
          <w:szCs w:val="24"/>
          <w:lang w:eastAsia="ru-RU"/>
        </w:rPr>
        <w:t xml:space="preserve"> могут быть причинами кратковременных болезненных спазмов мышц, например, в челюстной области при зевании или форсированном открывании рта.</w:t>
      </w:r>
      <w:proofErr w:type="gramEnd"/>
      <w:r w:rsidRPr="00983E9E">
        <w:rPr>
          <w:rFonts w:ascii="Times New Roman" w:eastAsia="Times New Roman" w:hAnsi="Times New Roman" w:cs="Times New Roman"/>
          <w:sz w:val="24"/>
          <w:szCs w:val="24"/>
          <w:lang w:eastAsia="ru-RU"/>
        </w:rPr>
        <w:t xml:space="preserve"> В других случаях </w:t>
      </w:r>
      <w:proofErr w:type="spellStart"/>
      <w:r w:rsidRPr="00983E9E">
        <w:rPr>
          <w:rFonts w:ascii="Times New Roman" w:eastAsia="Times New Roman" w:hAnsi="Times New Roman" w:cs="Times New Roman"/>
          <w:sz w:val="24"/>
          <w:szCs w:val="24"/>
          <w:lang w:eastAsia="ru-RU"/>
        </w:rPr>
        <w:t>гипертонус</w:t>
      </w:r>
      <w:proofErr w:type="spellEnd"/>
      <w:r w:rsidRPr="00983E9E">
        <w:rPr>
          <w:rFonts w:ascii="Times New Roman" w:eastAsia="Times New Roman" w:hAnsi="Times New Roman" w:cs="Times New Roman"/>
          <w:sz w:val="24"/>
          <w:szCs w:val="24"/>
          <w:lang w:eastAsia="ru-RU"/>
        </w:rPr>
        <w:t xml:space="preserve"> приводит к стабильному мышечному напряжению. При длительном фиксированном локальном </w:t>
      </w:r>
      <w:proofErr w:type="spellStart"/>
      <w:r w:rsidRPr="00983E9E">
        <w:rPr>
          <w:rFonts w:ascii="Times New Roman" w:eastAsia="Times New Roman" w:hAnsi="Times New Roman" w:cs="Times New Roman"/>
          <w:sz w:val="24"/>
          <w:szCs w:val="24"/>
          <w:lang w:eastAsia="ru-RU"/>
        </w:rPr>
        <w:t>гипертонусе</w:t>
      </w:r>
      <w:proofErr w:type="spellEnd"/>
      <w:r w:rsidRPr="00983E9E">
        <w:rPr>
          <w:rFonts w:ascii="Times New Roman" w:eastAsia="Times New Roman" w:hAnsi="Times New Roman" w:cs="Times New Roman"/>
          <w:sz w:val="24"/>
          <w:szCs w:val="24"/>
          <w:lang w:eastAsia="ru-RU"/>
        </w:rPr>
        <w:t xml:space="preserve"> в мышце возникают вторичные расстройства: сосудистые, обменные, воспалительные и т. д. Локальные </w:t>
      </w:r>
      <w:proofErr w:type="spellStart"/>
      <w:r w:rsidRPr="00983E9E">
        <w:rPr>
          <w:rFonts w:ascii="Times New Roman" w:eastAsia="Times New Roman" w:hAnsi="Times New Roman" w:cs="Times New Roman"/>
          <w:sz w:val="24"/>
          <w:szCs w:val="24"/>
          <w:lang w:eastAsia="ru-RU"/>
        </w:rPr>
        <w:t>гипертонусы</w:t>
      </w:r>
      <w:proofErr w:type="spellEnd"/>
      <w:r w:rsidRPr="00983E9E">
        <w:rPr>
          <w:rFonts w:ascii="Times New Roman" w:eastAsia="Times New Roman" w:hAnsi="Times New Roman" w:cs="Times New Roman"/>
          <w:sz w:val="24"/>
          <w:szCs w:val="24"/>
          <w:lang w:eastAsia="ru-RU"/>
        </w:rPr>
        <w:t xml:space="preserve"> становятся источником локальных и отраженных болей и превращаются в ТТ. На лице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обнаруживаются чаще в жевательных мышцах, височной, латеральной и медиальной крыловидных мышцах. </w:t>
      </w:r>
      <w:proofErr w:type="spellStart"/>
      <w:r w:rsidRPr="00983E9E">
        <w:rPr>
          <w:rFonts w:ascii="Times New Roman" w:eastAsia="Times New Roman" w:hAnsi="Times New Roman" w:cs="Times New Roman"/>
          <w:sz w:val="24"/>
          <w:szCs w:val="24"/>
          <w:lang w:eastAsia="ru-RU"/>
        </w:rPr>
        <w:t>Окклюзионная</w:t>
      </w:r>
      <w:proofErr w:type="spellEnd"/>
      <w:r w:rsidRPr="00983E9E">
        <w:rPr>
          <w:rFonts w:ascii="Times New Roman" w:eastAsia="Times New Roman" w:hAnsi="Times New Roman" w:cs="Times New Roman"/>
          <w:sz w:val="24"/>
          <w:szCs w:val="24"/>
          <w:lang w:eastAsia="ru-RU"/>
        </w:rPr>
        <w:t xml:space="preserve"> дисгармония, патологии периодонта и пародонта способствуют нарушению нервно-мышечной функции и вызывают спазм жевательных мышц. </w:t>
      </w:r>
      <w:proofErr w:type="spellStart"/>
      <w:r w:rsidRPr="00983E9E">
        <w:rPr>
          <w:rFonts w:ascii="Times New Roman" w:eastAsia="Times New Roman" w:hAnsi="Times New Roman" w:cs="Times New Roman"/>
          <w:sz w:val="24"/>
          <w:szCs w:val="24"/>
          <w:lang w:eastAsia="ru-RU"/>
        </w:rPr>
        <w:t>Окклюзионные</w:t>
      </w:r>
      <w:proofErr w:type="spellEnd"/>
      <w:r w:rsidRPr="00983E9E">
        <w:rPr>
          <w:rFonts w:ascii="Times New Roman" w:eastAsia="Times New Roman" w:hAnsi="Times New Roman" w:cs="Times New Roman"/>
          <w:sz w:val="24"/>
          <w:szCs w:val="24"/>
          <w:lang w:eastAsia="ru-RU"/>
        </w:rPr>
        <w:t xml:space="preserve"> нарушения не только могут способствовать возникновению синдрома, но и значительно осложняют его течение. Следует отметить возможность развития болевого синдрома после зубного протезирования, когда функция жевательных мышц не успевает адаптироваться к непривычной окклюзии. Изменения окклюзии могут вызвать минимальные нарушения в ВНЧС, но в результате длительных необычных движений нижней челюсти в дальнейшем приводят к дегенеративным изменениям в одном или в обоих сочленениях. Спастические сокращения латеральной крыловидной мышцы вызывают резкие боли в ВНЧС, в </w:t>
      </w:r>
      <w:proofErr w:type="spellStart"/>
      <w:r w:rsidRPr="00983E9E">
        <w:rPr>
          <w:rFonts w:ascii="Times New Roman" w:eastAsia="Times New Roman" w:hAnsi="Times New Roman" w:cs="Times New Roman"/>
          <w:sz w:val="24"/>
          <w:szCs w:val="24"/>
          <w:lang w:eastAsia="ru-RU"/>
        </w:rPr>
        <w:t>периартикулярных</w:t>
      </w:r>
      <w:proofErr w:type="spellEnd"/>
      <w:r w:rsidRPr="00983E9E">
        <w:rPr>
          <w:rFonts w:ascii="Times New Roman" w:eastAsia="Times New Roman" w:hAnsi="Times New Roman" w:cs="Times New Roman"/>
          <w:sz w:val="24"/>
          <w:szCs w:val="24"/>
          <w:lang w:eastAsia="ru-RU"/>
        </w:rPr>
        <w:t xml:space="preserve"> тканях и у мест прикрепления жевательных мышц, асинхронное сокращение которых приводит к </w:t>
      </w:r>
      <w:proofErr w:type="spellStart"/>
      <w:r w:rsidRPr="00983E9E">
        <w:rPr>
          <w:rFonts w:ascii="Times New Roman" w:eastAsia="Times New Roman" w:hAnsi="Times New Roman" w:cs="Times New Roman"/>
          <w:sz w:val="24"/>
          <w:szCs w:val="24"/>
          <w:lang w:eastAsia="ru-RU"/>
        </w:rPr>
        <w:t>атипичным</w:t>
      </w:r>
      <w:proofErr w:type="spellEnd"/>
      <w:r w:rsidRPr="00983E9E">
        <w:rPr>
          <w:rFonts w:ascii="Times New Roman" w:eastAsia="Times New Roman" w:hAnsi="Times New Roman" w:cs="Times New Roman"/>
          <w:sz w:val="24"/>
          <w:szCs w:val="24"/>
          <w:lang w:eastAsia="ru-RU"/>
        </w:rPr>
        <w:t xml:space="preserve"> движениям обеих мыщелков в суставных ямках, к </w:t>
      </w:r>
      <w:proofErr w:type="spellStart"/>
      <w:r w:rsidRPr="00983E9E">
        <w:rPr>
          <w:rFonts w:ascii="Times New Roman" w:eastAsia="Times New Roman" w:hAnsi="Times New Roman" w:cs="Times New Roman"/>
          <w:sz w:val="24"/>
          <w:szCs w:val="24"/>
          <w:lang w:eastAsia="ru-RU"/>
        </w:rPr>
        <w:t>травмированию</w:t>
      </w:r>
      <w:proofErr w:type="spellEnd"/>
      <w:r w:rsidRPr="00983E9E">
        <w:rPr>
          <w:rFonts w:ascii="Times New Roman" w:eastAsia="Times New Roman" w:hAnsi="Times New Roman" w:cs="Times New Roman"/>
          <w:sz w:val="24"/>
          <w:szCs w:val="24"/>
          <w:lang w:eastAsia="ru-RU"/>
        </w:rPr>
        <w:t xml:space="preserve">, сдавливанию отдельных участков внутрисуставного мениска, ущемлению задних и заднебоковых отделов суставной сумки, богатой первичными рецепторами. Перераспределение мышечно-связочного аппарата, ведущего к дисфункции, может возникнуть в результате чрезмерного открывания рта при зевоте; при крике; при смехе; при гримасах; при пении; при откусывании пищи; при интенсивном кашле, чихании; при </w:t>
      </w:r>
      <w:r w:rsidRPr="00983E9E">
        <w:rPr>
          <w:rFonts w:ascii="Times New Roman" w:eastAsia="Times New Roman" w:hAnsi="Times New Roman" w:cs="Times New Roman"/>
          <w:sz w:val="24"/>
          <w:szCs w:val="24"/>
          <w:lang w:eastAsia="ru-RU"/>
        </w:rPr>
        <w:lastRenderedPageBreak/>
        <w:t xml:space="preserve">бронхоскопии или </w:t>
      </w:r>
      <w:proofErr w:type="spellStart"/>
      <w:r w:rsidRPr="00983E9E">
        <w:rPr>
          <w:rFonts w:ascii="Times New Roman" w:eastAsia="Times New Roman" w:hAnsi="Times New Roman" w:cs="Times New Roman"/>
          <w:sz w:val="24"/>
          <w:szCs w:val="24"/>
          <w:lang w:eastAsia="ru-RU"/>
        </w:rPr>
        <w:t>эндотрахеальном</w:t>
      </w:r>
      <w:proofErr w:type="spellEnd"/>
      <w:r w:rsidRPr="00983E9E">
        <w:rPr>
          <w:rFonts w:ascii="Times New Roman" w:eastAsia="Times New Roman" w:hAnsi="Times New Roman" w:cs="Times New Roman"/>
          <w:sz w:val="24"/>
          <w:szCs w:val="24"/>
          <w:lang w:eastAsia="ru-RU"/>
        </w:rPr>
        <w:t xml:space="preserve"> наркозе; при лечении и удалении зубов; при производстве </w:t>
      </w:r>
      <w:proofErr w:type="spellStart"/>
      <w:r w:rsidRPr="00983E9E">
        <w:rPr>
          <w:rFonts w:ascii="Times New Roman" w:eastAsia="Times New Roman" w:hAnsi="Times New Roman" w:cs="Times New Roman"/>
          <w:sz w:val="24"/>
          <w:szCs w:val="24"/>
          <w:lang w:eastAsia="ru-RU"/>
        </w:rPr>
        <w:t>внутриротовых</w:t>
      </w:r>
      <w:proofErr w:type="spellEnd"/>
      <w:r w:rsidRPr="00983E9E">
        <w:rPr>
          <w:rFonts w:ascii="Times New Roman" w:eastAsia="Times New Roman" w:hAnsi="Times New Roman" w:cs="Times New Roman"/>
          <w:sz w:val="24"/>
          <w:szCs w:val="24"/>
          <w:lang w:eastAsia="ru-RU"/>
        </w:rPr>
        <w:t xml:space="preserve"> снимков. Во время стоматологических манипуляций массивное воздействие избыточного афферентного потока от слизистой ротовой полости, тканей пародонта и </w:t>
      </w:r>
      <w:proofErr w:type="spellStart"/>
      <w:r w:rsidRPr="00983E9E">
        <w:rPr>
          <w:rFonts w:ascii="Times New Roman" w:eastAsia="Times New Roman" w:hAnsi="Times New Roman" w:cs="Times New Roman"/>
          <w:sz w:val="24"/>
          <w:szCs w:val="24"/>
          <w:lang w:eastAsia="ru-RU"/>
        </w:rPr>
        <w:t>перерастяжение</w:t>
      </w:r>
      <w:proofErr w:type="spellEnd"/>
      <w:r w:rsidRPr="00983E9E">
        <w:rPr>
          <w:rFonts w:ascii="Times New Roman" w:eastAsia="Times New Roman" w:hAnsi="Times New Roman" w:cs="Times New Roman"/>
          <w:sz w:val="24"/>
          <w:szCs w:val="24"/>
          <w:lang w:eastAsia="ru-RU"/>
        </w:rPr>
        <w:t xml:space="preserve"> жевательной мускулатуры могут явиться пусковым, провоцирующим моментом в развитии МФБСЛ. С этих позиций вопросы диагностики МФБСЛ, выявления причин его возникновения на амбулаторном стоматологическом приеме в настоящее время приобретают все большее значение, что послужило основанием для проведения данного исследования.</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Цель исследования:</w:t>
      </w:r>
      <w:r w:rsidRPr="00983E9E">
        <w:rPr>
          <w:rFonts w:ascii="Times New Roman" w:eastAsia="Times New Roman" w:hAnsi="Times New Roman" w:cs="Times New Roman"/>
          <w:sz w:val="24"/>
          <w:szCs w:val="24"/>
          <w:lang w:eastAsia="ru-RU"/>
        </w:rPr>
        <w:t xml:space="preserve"> обоснование алгоритма диагностики и лечения пациентов с МФБСЛ с позиций патогенеза.</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Материал и методы исследования.</w:t>
      </w:r>
      <w:r w:rsidRPr="00983E9E">
        <w:rPr>
          <w:rFonts w:ascii="Times New Roman" w:eastAsia="Times New Roman" w:hAnsi="Times New Roman" w:cs="Times New Roman"/>
          <w:sz w:val="24"/>
          <w:szCs w:val="24"/>
          <w:lang w:eastAsia="ru-RU"/>
        </w:rPr>
        <w:t xml:space="preserve"> Для оценки эффективности различных схем терапии МФБСЛ проведено обследование и лечение 114 пациентов с болевыми синдромами лица, сопровождающимися нарушением движений нижней челюсти. Всем пациентам был проведен комплекс клинических и лучевых методов диагностики, включающей рентгенографию, компьютерную томографию, магнитно-резонансную томографию. Все результаты зафиксированы в унифицированной </w:t>
      </w:r>
      <w:proofErr w:type="spellStart"/>
      <w:r w:rsidRPr="00983E9E">
        <w:rPr>
          <w:rFonts w:ascii="Times New Roman" w:eastAsia="Times New Roman" w:hAnsi="Times New Roman" w:cs="Times New Roman"/>
          <w:sz w:val="24"/>
          <w:szCs w:val="24"/>
          <w:lang w:eastAsia="ru-RU"/>
        </w:rPr>
        <w:t>диагностическо-лечебной</w:t>
      </w:r>
      <w:proofErr w:type="spellEnd"/>
      <w:r w:rsidRPr="00983E9E">
        <w:rPr>
          <w:rFonts w:ascii="Times New Roman" w:eastAsia="Times New Roman" w:hAnsi="Times New Roman" w:cs="Times New Roman"/>
          <w:sz w:val="24"/>
          <w:szCs w:val="24"/>
          <w:lang w:eastAsia="ru-RU"/>
        </w:rPr>
        <w:t xml:space="preserve"> карте, которая позволила выделить пациентов с МФБСЛ и болевым синдромом, развившимся вследствие дисфункции ВНЧС. Пациентам с дисфункцией ВНЧС, сопровождающейся болевым синдромом, проведен комплекс лечебных мероприятий в зависимости от анатомо-функциональных нарушений [11, 15]. Выбор оптимального метода лечения пациентов с МФБСЛ определялся с учетом характера болевого синдрома, определения возможных причин, его вызвавших, и наличия местных и общих отягощающих факторов. На клинических базах кафедры факультетской хирургической стоматологии и стоматологической имплантации НГМУ за период с сентября 2007 г. по март 2011 г. было проведено лечение 41 пациента с МФБСЛ, что составило 35,9% от общего числа пациентов. Распределение пациентов по половому составу и возрастным </w:t>
      </w:r>
      <w:proofErr w:type="gramStart"/>
      <w:r w:rsidRPr="00983E9E">
        <w:rPr>
          <w:rFonts w:ascii="Times New Roman" w:eastAsia="Times New Roman" w:hAnsi="Times New Roman" w:cs="Times New Roman"/>
          <w:sz w:val="24"/>
          <w:szCs w:val="24"/>
          <w:lang w:eastAsia="ru-RU"/>
        </w:rPr>
        <w:t>группам</w:t>
      </w:r>
      <w:proofErr w:type="gramEnd"/>
      <w:r w:rsidRPr="00983E9E">
        <w:rPr>
          <w:rFonts w:ascii="Times New Roman" w:eastAsia="Times New Roman" w:hAnsi="Times New Roman" w:cs="Times New Roman"/>
          <w:sz w:val="24"/>
          <w:szCs w:val="24"/>
          <w:lang w:eastAsia="ru-RU"/>
        </w:rPr>
        <w:t xml:space="preserve"> представлено следующим образом: 8 (19,5%) пациентов составили мужчины и 33 (80,5%) пациента — женщины. По </w:t>
      </w:r>
      <w:proofErr w:type="gramStart"/>
      <w:r w:rsidRPr="00983E9E">
        <w:rPr>
          <w:rFonts w:ascii="Times New Roman" w:eastAsia="Times New Roman" w:hAnsi="Times New Roman" w:cs="Times New Roman"/>
          <w:sz w:val="24"/>
          <w:szCs w:val="24"/>
          <w:lang w:eastAsia="ru-RU"/>
        </w:rPr>
        <w:t>возрасту</w:t>
      </w:r>
      <w:proofErr w:type="gramEnd"/>
      <w:r w:rsidRPr="00983E9E">
        <w:rPr>
          <w:rFonts w:ascii="Times New Roman" w:eastAsia="Times New Roman" w:hAnsi="Times New Roman" w:cs="Times New Roman"/>
          <w:sz w:val="24"/>
          <w:szCs w:val="24"/>
          <w:lang w:eastAsia="ru-RU"/>
        </w:rPr>
        <w:t xml:space="preserve"> пациенты были распределены следующим образом: от 19 до 35 лет — 2 (4,8%) пациента, от 35 до 44 — 12 (29,4%), от 44 до 60 лет — 18 (43,9%), старше 60 лет — 9 (21,9%).</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Статистическая обработка материала включила определение относительных величин распределения пациентов с МФБСЛ по длительности течения заболевания, причин развития болевого синдрома, наличия патологии ВНЧС, аномалий прикуса, локализации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жевательных мышцах.</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Схема клинического обследования включила выяснение анамнеза заболевания, определение этиологических факторов, выявление жалоб и определение симптомов. При осмотре и пальпации ВНЧС и жевательных мышц определяли объем открывания рта и характер движения нижней челюсти, проводился анализ статической и динамической окклюзии.</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Результаты и их обсуждение.</w:t>
      </w:r>
      <w:r w:rsidRPr="00983E9E">
        <w:rPr>
          <w:rFonts w:ascii="Times New Roman" w:eastAsia="Times New Roman" w:hAnsi="Times New Roman" w:cs="Times New Roman"/>
          <w:sz w:val="24"/>
          <w:szCs w:val="24"/>
          <w:lang w:eastAsia="ru-RU"/>
        </w:rPr>
        <w:t xml:space="preserve"> В клиническом обследовании ведущими диагностическими критериями явились: болевой синдром в жевательных мышцах, усиливающийся при движениях нижней челюсти, ограничение подвижности нижней челюсти, отклонение нижней челюсти в сторону или вперед при открывании рта, боль при пальпации мышц, поднимающих нижнюю челюсть. Болевые ощущения были характерными, носили ноющий сжимающий, тянущий, ломящий характер, локализовались в щечной, околоушной, височной, лобной областях, усиливались при жевании и эмоциональном стрессе, </w:t>
      </w:r>
      <w:proofErr w:type="spellStart"/>
      <w:r w:rsidRPr="00983E9E">
        <w:rPr>
          <w:rFonts w:ascii="Times New Roman" w:eastAsia="Times New Roman" w:hAnsi="Times New Roman" w:cs="Times New Roman"/>
          <w:sz w:val="24"/>
          <w:szCs w:val="24"/>
          <w:lang w:eastAsia="ru-RU"/>
        </w:rPr>
        <w:t>иррадиировали</w:t>
      </w:r>
      <w:proofErr w:type="spellEnd"/>
      <w:r w:rsidRPr="00983E9E">
        <w:rPr>
          <w:rFonts w:ascii="Times New Roman" w:eastAsia="Times New Roman" w:hAnsi="Times New Roman" w:cs="Times New Roman"/>
          <w:sz w:val="24"/>
          <w:szCs w:val="24"/>
          <w:lang w:eastAsia="ru-RU"/>
        </w:rPr>
        <w:t xml:space="preserve"> в </w:t>
      </w:r>
      <w:proofErr w:type="gramStart"/>
      <w:r w:rsidRPr="00983E9E">
        <w:rPr>
          <w:rFonts w:ascii="Times New Roman" w:eastAsia="Times New Roman" w:hAnsi="Times New Roman" w:cs="Times New Roman"/>
          <w:sz w:val="24"/>
          <w:szCs w:val="24"/>
          <w:lang w:eastAsia="ru-RU"/>
        </w:rPr>
        <w:t>верхнюю</w:t>
      </w:r>
      <w:proofErr w:type="gramEnd"/>
      <w:r w:rsidRPr="00983E9E">
        <w:rPr>
          <w:rFonts w:ascii="Times New Roman" w:eastAsia="Times New Roman" w:hAnsi="Times New Roman" w:cs="Times New Roman"/>
          <w:sz w:val="24"/>
          <w:szCs w:val="24"/>
          <w:lang w:eastAsia="ru-RU"/>
        </w:rPr>
        <w:t xml:space="preserve"> и нижнюю челюсти и зубы, небо. Утром ограничение </w:t>
      </w:r>
      <w:r w:rsidRPr="00983E9E">
        <w:rPr>
          <w:rFonts w:ascii="Times New Roman" w:eastAsia="Times New Roman" w:hAnsi="Times New Roman" w:cs="Times New Roman"/>
          <w:sz w:val="24"/>
          <w:szCs w:val="24"/>
          <w:lang w:eastAsia="ru-RU"/>
        </w:rPr>
        <w:lastRenderedPageBreak/>
        <w:t>подвижности нижней челюсти было более выражено. У 8 (19,5%) пациентов болевой синдром носил двухсторонний характер.</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По длительности течения заболевания сроки варьировали от 2 месяцев у одной пациентки до 8 лет у трех пациентов, в среднем 3–4 года. </w:t>
      </w:r>
      <w:proofErr w:type="gramStart"/>
      <w:r w:rsidRPr="00983E9E">
        <w:rPr>
          <w:rFonts w:ascii="Times New Roman" w:eastAsia="Times New Roman" w:hAnsi="Times New Roman" w:cs="Times New Roman"/>
          <w:sz w:val="24"/>
          <w:szCs w:val="24"/>
          <w:lang w:eastAsia="ru-RU"/>
        </w:rPr>
        <w:t>Возникновение боли после посещения стоматолога отметили 22 (53,6%) пациента: у 8 пациентов боли появились после протезирования, у 7 — после удаления зубов, у 7 пациентов — после лечения зубов. 10 (24,3%) пациентов связывают развитие болевого синдрома с имеющейся патологией ВНЧС, трое (7,3%) — с невралгией тройничного нерва, четверо (9,7%) — с эмоциональным стрессом и двое (4,8%) — с травмой челюстно-лицевой области.</w:t>
      </w:r>
      <w:proofErr w:type="gramEnd"/>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83E9E">
        <w:rPr>
          <w:rFonts w:ascii="Times New Roman" w:eastAsia="Times New Roman" w:hAnsi="Times New Roman" w:cs="Times New Roman"/>
          <w:sz w:val="24"/>
          <w:szCs w:val="24"/>
          <w:lang w:eastAsia="ru-RU"/>
        </w:rPr>
        <w:t>Общесоматический</w:t>
      </w:r>
      <w:proofErr w:type="spellEnd"/>
      <w:r w:rsidRPr="00983E9E">
        <w:rPr>
          <w:rFonts w:ascii="Times New Roman" w:eastAsia="Times New Roman" w:hAnsi="Times New Roman" w:cs="Times New Roman"/>
          <w:sz w:val="24"/>
          <w:szCs w:val="24"/>
          <w:lang w:eastAsia="ru-RU"/>
        </w:rPr>
        <w:t xml:space="preserve"> анамнез был отягощен у всех пациентов: у 8 (19,5%) выявлен </w:t>
      </w:r>
      <w:proofErr w:type="spellStart"/>
      <w:r w:rsidRPr="00983E9E">
        <w:rPr>
          <w:rFonts w:ascii="Times New Roman" w:eastAsia="Times New Roman" w:hAnsi="Times New Roman" w:cs="Times New Roman"/>
          <w:sz w:val="24"/>
          <w:szCs w:val="24"/>
          <w:lang w:eastAsia="ru-RU"/>
        </w:rPr>
        <w:t>бруксизм</w:t>
      </w:r>
      <w:proofErr w:type="spellEnd"/>
      <w:r w:rsidRPr="00983E9E">
        <w:rPr>
          <w:rFonts w:ascii="Times New Roman" w:eastAsia="Times New Roman" w:hAnsi="Times New Roman" w:cs="Times New Roman"/>
          <w:sz w:val="24"/>
          <w:szCs w:val="24"/>
          <w:lang w:eastAsia="ru-RU"/>
        </w:rPr>
        <w:t xml:space="preserve">, у 7 (17,0%) — патология щитовидной железы, гипертоническая болезнь у 11 (26,8%), остеохондроз с вовлечением шейного отдела позвоночника зарегистрирован у 25 (60,9%) пациентов. Нарушение функции нижней челюсти в виде ограничения открывания рта присутствовало у всех пациентов и варьировало от 1 см между режущими краями верхних и нижних резцов </w:t>
      </w:r>
      <w:proofErr w:type="gramStart"/>
      <w:r w:rsidRPr="00983E9E">
        <w:rPr>
          <w:rFonts w:ascii="Times New Roman" w:eastAsia="Times New Roman" w:hAnsi="Times New Roman" w:cs="Times New Roman"/>
          <w:sz w:val="24"/>
          <w:szCs w:val="24"/>
          <w:lang w:eastAsia="ru-RU"/>
        </w:rPr>
        <w:t>до</w:t>
      </w:r>
      <w:proofErr w:type="gramEnd"/>
      <w:r w:rsidRPr="00983E9E">
        <w:rPr>
          <w:rFonts w:ascii="Times New Roman" w:eastAsia="Times New Roman" w:hAnsi="Times New Roman" w:cs="Times New Roman"/>
          <w:sz w:val="24"/>
          <w:szCs w:val="24"/>
          <w:lang w:eastAsia="ru-RU"/>
        </w:rPr>
        <w:t xml:space="preserve"> незначительного. </w:t>
      </w:r>
      <w:proofErr w:type="gramStart"/>
      <w:r w:rsidRPr="00983E9E">
        <w:rPr>
          <w:rFonts w:ascii="Times New Roman" w:eastAsia="Times New Roman" w:hAnsi="Times New Roman" w:cs="Times New Roman"/>
          <w:sz w:val="24"/>
          <w:szCs w:val="24"/>
          <w:lang w:eastAsia="ru-RU"/>
        </w:rPr>
        <w:t>Суставные шумы в виде хруста от легкого до умеренного при движениях нижней челюсти определялись у 15 пациентов (36,5%), щелчки выявлены у 12 (29,2%) пациентов, которые на основании данных лучевой диагностики составили клиническую группу без внутренних нарушений ВНЧС.</w:t>
      </w:r>
      <w:proofErr w:type="gramEnd"/>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Все пациенты имели нарушения окклюзии, связанные с аномалиями прикуса (глубокий прикус, </w:t>
      </w:r>
      <w:proofErr w:type="gramStart"/>
      <w:r w:rsidRPr="00983E9E">
        <w:rPr>
          <w:rFonts w:ascii="Times New Roman" w:eastAsia="Times New Roman" w:hAnsi="Times New Roman" w:cs="Times New Roman"/>
          <w:sz w:val="24"/>
          <w:szCs w:val="24"/>
          <w:lang w:eastAsia="ru-RU"/>
        </w:rPr>
        <w:t>нижняя</w:t>
      </w:r>
      <w:proofErr w:type="gram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ретрогнатия</w:t>
      </w:r>
      <w:proofErr w:type="spellEnd"/>
      <w:r w:rsidRPr="00983E9E">
        <w:rPr>
          <w:rFonts w:ascii="Times New Roman" w:eastAsia="Times New Roman" w:hAnsi="Times New Roman" w:cs="Times New Roman"/>
          <w:sz w:val="24"/>
          <w:szCs w:val="24"/>
          <w:lang w:eastAsia="ru-RU"/>
        </w:rPr>
        <w:t xml:space="preserve">), дефектами зубных рядов, </w:t>
      </w:r>
      <w:proofErr w:type="spellStart"/>
      <w:r w:rsidRPr="00983E9E">
        <w:rPr>
          <w:rFonts w:ascii="Times New Roman" w:eastAsia="Times New Roman" w:hAnsi="Times New Roman" w:cs="Times New Roman"/>
          <w:sz w:val="24"/>
          <w:szCs w:val="24"/>
          <w:lang w:eastAsia="ru-RU"/>
        </w:rPr>
        <w:t>стираемостью</w:t>
      </w:r>
      <w:proofErr w:type="spellEnd"/>
      <w:r w:rsidRPr="00983E9E">
        <w:rPr>
          <w:rFonts w:ascii="Times New Roman" w:eastAsia="Times New Roman" w:hAnsi="Times New Roman" w:cs="Times New Roman"/>
          <w:sz w:val="24"/>
          <w:szCs w:val="24"/>
          <w:lang w:eastAsia="ru-RU"/>
        </w:rPr>
        <w:t xml:space="preserve"> зубов. </w:t>
      </w:r>
      <w:proofErr w:type="spellStart"/>
      <w:r w:rsidRPr="00983E9E">
        <w:rPr>
          <w:rFonts w:ascii="Times New Roman" w:eastAsia="Times New Roman" w:hAnsi="Times New Roman" w:cs="Times New Roman"/>
          <w:sz w:val="24"/>
          <w:szCs w:val="24"/>
          <w:lang w:eastAsia="ru-RU"/>
        </w:rPr>
        <w:t>Остеоартроз</w:t>
      </w:r>
      <w:proofErr w:type="spellEnd"/>
      <w:r w:rsidRPr="00983E9E">
        <w:rPr>
          <w:rFonts w:ascii="Times New Roman" w:eastAsia="Times New Roman" w:hAnsi="Times New Roman" w:cs="Times New Roman"/>
          <w:sz w:val="24"/>
          <w:szCs w:val="24"/>
          <w:lang w:eastAsia="ru-RU"/>
        </w:rPr>
        <w:t xml:space="preserve"> ВНЧС диагностирован у 16 (39,0%) пациентов, у 10 (24,3%) — хронический вывих головок нижней челюсти, у двух (4,8%) — хронический вывих суставного диска ВНЧС.</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Проведение пальпации выявило изменения в жевательных мышцах в виде болезненных уплотнений, в толще которых определялись участки гиперчувствительности — мышечные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при давлении на которые возникала боль, распространяющаяся на ушную раковину, височную область, зубы верхней и нижней челюсти. Очень важно на этапе пальпации жевательных мышц и верификации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определить глубину залегания последних. Чаще всего поражается поверхностная часть жевательной мышцы. </w:t>
      </w:r>
      <w:proofErr w:type="spellStart"/>
      <w:r w:rsidRPr="00983E9E">
        <w:rPr>
          <w:rFonts w:ascii="Times New Roman" w:eastAsia="Times New Roman" w:hAnsi="Times New Roman" w:cs="Times New Roman"/>
          <w:sz w:val="24"/>
          <w:szCs w:val="24"/>
          <w:lang w:eastAsia="ru-RU"/>
        </w:rPr>
        <w:t>Миофасциальные</w:t>
      </w:r>
      <w:proofErr w:type="spell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локализованные в поверхностной части жевательной мышцы, вызывают боль главным образом в нижней челюсти, в нижних молярах, слизистой оболочке в проекции моляров нижней челюсти, а также в верхней челюсти. При локализации </w:t>
      </w:r>
      <w:proofErr w:type="spellStart"/>
      <w:r w:rsidRPr="00983E9E">
        <w:rPr>
          <w:rFonts w:ascii="Times New Roman" w:eastAsia="Times New Roman" w:hAnsi="Times New Roman" w:cs="Times New Roman"/>
          <w:sz w:val="24"/>
          <w:szCs w:val="24"/>
          <w:lang w:eastAsia="ru-RU"/>
        </w:rPr>
        <w:t>миофасциальных</w:t>
      </w:r>
      <w:proofErr w:type="spell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области переднего края и верхнего конца поверхностной части мышцы отраженная боль наблюдается в верхних молярах, слизистой оболочке альвеолярного отростка верхней челюсти в области жевательной группы зубов и в самой верхней челюсти. Боль в верхней челюсти часто оценивается больными как «синусит».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локализованные несколько ниже середины брюшка поверхностной части мышцы, вызывают боль в нижних больших коренных зубах и в нижней челюсти. От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локализованных вдоль прикрепления мышцы к нижней челюсти, боль распространяется в виде дуги через височную область в надбровную часть лба, а также в нижнюю челюсть.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локализованная в жевательной мышце на уровне угла нижней челюсти, иногда вызывает боль в области ВНЧС. При локализации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глубокой части жевательной мышцы, покрывающей ветвь нижней челюсти, боль распространяется диффузно в область щеки, куда проецируется и латеральная крыловидная мышца, а иногда в ВНЧС. От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локализованной в непосредственной близости от прикрепления глубокой части мышцы к заднему участку скуловой дуги, боль отражается в глубокие структуры уха. Кроме того, эта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может вызывать звон в ухе. Широкое раскрывание рта может либо вызывать, либо прекращать звон в ухе. Звон в ухе обычно описывается больными как низкочастотный шум и не связан с глухотой и головокружением центрального происхождения. При локализации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w:t>
      </w:r>
      <w:r w:rsidRPr="00983E9E">
        <w:rPr>
          <w:rFonts w:ascii="Times New Roman" w:eastAsia="Times New Roman" w:hAnsi="Times New Roman" w:cs="Times New Roman"/>
          <w:sz w:val="24"/>
          <w:szCs w:val="24"/>
          <w:lang w:eastAsia="ru-RU"/>
        </w:rPr>
        <w:lastRenderedPageBreak/>
        <w:t>поверхностной части жевательной мышцы ограничение открывания рта (тризм) выражено сильнее, чем при локализации ТТ в ее глубокой части. Удивительно, что больные часто не знают об этом ограничении, если рот открывается достаточно широко, чтобы есть бутерброд. Одностороннее поражение жевательной мышцы при мышечном болевом синдроме приводит к отклонению челюсти в сторону поражения.</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Локализованные в латеральной крыловидной мышце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отражают боль глубоко в ВНЧС и в область верхнечелюстного синуса. Боль всегда связана с функциональными расстройствами этого сустава. Наши наблюдения подтверждают, что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локализованные в этой мышце, являются основным </w:t>
      </w:r>
      <w:proofErr w:type="spellStart"/>
      <w:r w:rsidRPr="00983E9E">
        <w:rPr>
          <w:rFonts w:ascii="Times New Roman" w:eastAsia="Times New Roman" w:hAnsi="Times New Roman" w:cs="Times New Roman"/>
          <w:sz w:val="24"/>
          <w:szCs w:val="24"/>
          <w:lang w:eastAsia="ru-RU"/>
        </w:rPr>
        <w:t>миофасциальным</w:t>
      </w:r>
      <w:proofErr w:type="spellEnd"/>
      <w:r w:rsidRPr="00983E9E">
        <w:rPr>
          <w:rFonts w:ascii="Times New Roman" w:eastAsia="Times New Roman" w:hAnsi="Times New Roman" w:cs="Times New Roman"/>
          <w:sz w:val="24"/>
          <w:szCs w:val="24"/>
          <w:lang w:eastAsia="ru-RU"/>
        </w:rPr>
        <w:t xml:space="preserve"> источником отраженной боли, ощущаемой в области ВНЧС. Интенсивность </w:t>
      </w:r>
      <w:proofErr w:type="spellStart"/>
      <w:r w:rsidRPr="00983E9E">
        <w:rPr>
          <w:rFonts w:ascii="Times New Roman" w:eastAsia="Times New Roman" w:hAnsi="Times New Roman" w:cs="Times New Roman"/>
          <w:sz w:val="24"/>
          <w:szCs w:val="24"/>
          <w:lang w:eastAsia="ru-RU"/>
        </w:rPr>
        <w:t>миофасциальной</w:t>
      </w:r>
      <w:proofErr w:type="spellEnd"/>
      <w:r w:rsidRPr="00983E9E">
        <w:rPr>
          <w:rFonts w:ascii="Times New Roman" w:eastAsia="Times New Roman" w:hAnsi="Times New Roman" w:cs="Times New Roman"/>
          <w:sz w:val="24"/>
          <w:szCs w:val="24"/>
          <w:lang w:eastAsia="ru-RU"/>
        </w:rPr>
        <w:t xml:space="preserve"> боли имеет тенденцию усиливаться пропорционально интенсивности жевания. Щелчки и области ВНЧС, которые характерны для внутренних нарушений в суставе, связанных с дислокацией суставного диска, могут возникать в результате дисфункции латеральных крыловидных мышц, хотя ограничение открывания рта больные могут не замечать. Боль, сопровождаемая нарушением </w:t>
      </w:r>
      <w:proofErr w:type="spellStart"/>
      <w:r w:rsidRPr="00983E9E">
        <w:rPr>
          <w:rFonts w:ascii="Times New Roman" w:eastAsia="Times New Roman" w:hAnsi="Times New Roman" w:cs="Times New Roman"/>
          <w:sz w:val="24"/>
          <w:szCs w:val="24"/>
          <w:lang w:eastAsia="ru-RU"/>
        </w:rPr>
        <w:t>окклюзионных</w:t>
      </w:r>
      <w:proofErr w:type="spellEnd"/>
      <w:r w:rsidRPr="00983E9E">
        <w:rPr>
          <w:rFonts w:ascii="Times New Roman" w:eastAsia="Times New Roman" w:hAnsi="Times New Roman" w:cs="Times New Roman"/>
          <w:sz w:val="24"/>
          <w:szCs w:val="24"/>
          <w:lang w:eastAsia="ru-RU"/>
        </w:rPr>
        <w:t xml:space="preserve"> взаимоотношений, часто возникает при дисфункции жевательных мышц и особенно латеральной крыловидной мышцы, но аномальная окклюзия сама по себе может быть также результатом нарушений внутри ВНЧС.</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3E9E">
        <w:rPr>
          <w:rFonts w:ascii="Times New Roman" w:eastAsia="Times New Roman" w:hAnsi="Times New Roman" w:cs="Times New Roman"/>
          <w:sz w:val="24"/>
          <w:szCs w:val="24"/>
          <w:lang w:eastAsia="ru-RU"/>
        </w:rPr>
        <w:t>При поражении только нижней головки латеральной крыловидной мышцы наблюдается небольшое ограничение открывания рта до 3,5 см между верхними и нижними резцами и уменьшение амплитуды смещения нижней челюсти в противоположную пораженной мышце сторону.</w:t>
      </w:r>
      <w:proofErr w:type="gramEnd"/>
      <w:r w:rsidRPr="00983E9E">
        <w:rPr>
          <w:rFonts w:ascii="Times New Roman" w:eastAsia="Times New Roman" w:hAnsi="Times New Roman" w:cs="Times New Roman"/>
          <w:sz w:val="24"/>
          <w:szCs w:val="24"/>
          <w:lang w:eastAsia="ru-RU"/>
        </w:rPr>
        <w:t xml:space="preserve"> Когда больной медленно открывает и закрывает рот, наблюдается отклонение траектории резцов от средней мышцы, она колеблется вперед и назад. Наиболее выражено при таких движениях отклонение нижней челюсти в противоположную от пораженной мышцы сторону. Поражение других жевательных мышц, особенно медиальной крыловидной мышцы, также может вносить свой вклад в эти смещения нижней челюсти. Если во время открывания рта больной скользит кончиком языка по твердому небу назад до его задней границы, функция латеральной крыловидной мышцы практически элиминируется, тем самым это предотвращает смещение суставной головки по суставному бугорку. Если при медленном открывании рта траектория движения резцов приближается к прямой линии, то мышечный дисбаланс вызван главным образом поражением латеральной крыловидной мышцы. Если же эта траектория имеет зигзагообразную форму, то поражены другие мышцы и/или имеются внутренние нарушения в ВНЧС, а латеральная крыловидная мышца в этом случае может </w:t>
      </w:r>
      <w:proofErr w:type="gramStart"/>
      <w:r w:rsidRPr="00983E9E">
        <w:rPr>
          <w:rFonts w:ascii="Times New Roman" w:eastAsia="Times New Roman" w:hAnsi="Times New Roman" w:cs="Times New Roman"/>
          <w:sz w:val="24"/>
          <w:szCs w:val="24"/>
          <w:lang w:eastAsia="ru-RU"/>
        </w:rPr>
        <w:t>быть</w:t>
      </w:r>
      <w:proofErr w:type="gramEnd"/>
      <w:r w:rsidRPr="00983E9E">
        <w:rPr>
          <w:rFonts w:ascii="Times New Roman" w:eastAsia="Times New Roman" w:hAnsi="Times New Roman" w:cs="Times New Roman"/>
          <w:sz w:val="24"/>
          <w:szCs w:val="24"/>
          <w:lang w:eastAsia="ru-RU"/>
        </w:rPr>
        <w:t xml:space="preserve"> и не поражена. При проведении диагностического теста в виде вставления языка между коренными зубами на больной стороне часто устраняется боль при сильном стискивании зубов, что указывает на поражение нижней боковой головки латеральной крыловидной мышцы с больной стороны. Латеральная крыловидная мышца (нижняя головка), как правило, всегда вовлекается в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или </w:t>
      </w:r>
      <w:proofErr w:type="spellStart"/>
      <w:r w:rsidRPr="00983E9E">
        <w:rPr>
          <w:rFonts w:ascii="Times New Roman" w:eastAsia="Times New Roman" w:hAnsi="Times New Roman" w:cs="Times New Roman"/>
          <w:sz w:val="24"/>
          <w:szCs w:val="24"/>
          <w:lang w:eastAsia="ru-RU"/>
        </w:rPr>
        <w:t>ВНЧС-болевой</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[5].</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Локализованные в медиальной крыловидной мышце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вызывают отраженную боль в недостаточно четко ограниченных зонах ротовой полости (язык, глотка и твердое небо), в зоне, расположенной ниже и кзади ВНЧС, глубоко в ухе, но которая не отмечается в зубах. Некоторые авторы сообщают о локализации болей, вызванных этими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w:t>
      </w:r>
      <w:proofErr w:type="spellStart"/>
      <w:r w:rsidRPr="00983E9E">
        <w:rPr>
          <w:rFonts w:ascii="Times New Roman" w:eastAsia="Times New Roman" w:hAnsi="Times New Roman" w:cs="Times New Roman"/>
          <w:sz w:val="24"/>
          <w:szCs w:val="24"/>
          <w:lang w:eastAsia="ru-RU"/>
        </w:rPr>
        <w:t>ретромандибулярной</w:t>
      </w:r>
      <w:proofErr w:type="spellEnd"/>
      <w:r w:rsidRPr="00983E9E">
        <w:rPr>
          <w:rFonts w:ascii="Times New Roman" w:eastAsia="Times New Roman" w:hAnsi="Times New Roman" w:cs="Times New Roman"/>
          <w:sz w:val="24"/>
          <w:szCs w:val="24"/>
          <w:lang w:eastAsia="ru-RU"/>
        </w:rPr>
        <w:t xml:space="preserve"> и подушной областях, а также в области латеральной крыловидной мышцы, в основании носа и в гортани. По описаниям пациентов боль, вызванная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локализованными в медиальной крыловидной мышце, носит более диффузный характер, чем боль, вызванная ТТ, расположенной в латеральной крыловидной мышце [3, 4]. Иногда при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локализованной в медиальной крыловидной мышце, появляется ощущение </w:t>
      </w:r>
      <w:proofErr w:type="spellStart"/>
      <w:r w:rsidRPr="00983E9E">
        <w:rPr>
          <w:rFonts w:ascii="Times New Roman" w:eastAsia="Times New Roman" w:hAnsi="Times New Roman" w:cs="Times New Roman"/>
          <w:sz w:val="24"/>
          <w:szCs w:val="24"/>
          <w:lang w:eastAsia="ru-RU"/>
        </w:rPr>
        <w:t>заполненности</w:t>
      </w:r>
      <w:proofErr w:type="spellEnd"/>
      <w:r w:rsidRPr="00983E9E">
        <w:rPr>
          <w:rFonts w:ascii="Times New Roman" w:eastAsia="Times New Roman" w:hAnsi="Times New Roman" w:cs="Times New Roman"/>
          <w:sz w:val="24"/>
          <w:szCs w:val="24"/>
          <w:lang w:eastAsia="ru-RU"/>
        </w:rPr>
        <w:t xml:space="preserve"> в ухе. Для того чтобы мышца, напрягающая небную занавеску, расширила </w:t>
      </w:r>
      <w:r w:rsidRPr="00983E9E">
        <w:rPr>
          <w:rFonts w:ascii="Times New Roman" w:eastAsia="Times New Roman" w:hAnsi="Times New Roman" w:cs="Times New Roman"/>
          <w:sz w:val="24"/>
          <w:szCs w:val="24"/>
          <w:lang w:eastAsia="ru-RU"/>
        </w:rPr>
        <w:lastRenderedPageBreak/>
        <w:t xml:space="preserve">слуховую (евстахиеву) трубу, она должна оттеснить </w:t>
      </w:r>
      <w:proofErr w:type="gramStart"/>
      <w:r w:rsidRPr="00983E9E">
        <w:rPr>
          <w:rFonts w:ascii="Times New Roman" w:eastAsia="Times New Roman" w:hAnsi="Times New Roman" w:cs="Times New Roman"/>
          <w:sz w:val="24"/>
          <w:szCs w:val="24"/>
          <w:lang w:eastAsia="ru-RU"/>
        </w:rPr>
        <w:t>прилегающие</w:t>
      </w:r>
      <w:proofErr w:type="gramEnd"/>
      <w:r w:rsidRPr="00983E9E">
        <w:rPr>
          <w:rFonts w:ascii="Times New Roman" w:eastAsia="Times New Roman" w:hAnsi="Times New Roman" w:cs="Times New Roman"/>
          <w:sz w:val="24"/>
          <w:szCs w:val="24"/>
          <w:lang w:eastAsia="ru-RU"/>
        </w:rPr>
        <w:t xml:space="preserve"> к ней медиальную крыловидную мышцу и фасцию в сторону. В состоянии покоя медиальная крыловидная мышца способствует поддерживанию слуховой трубы в закрытом состоянии. Тугие тяжи с </w:t>
      </w:r>
      <w:proofErr w:type="spellStart"/>
      <w:r w:rsidRPr="00983E9E">
        <w:rPr>
          <w:rFonts w:ascii="Times New Roman" w:eastAsia="Times New Roman" w:hAnsi="Times New Roman" w:cs="Times New Roman"/>
          <w:sz w:val="24"/>
          <w:szCs w:val="24"/>
          <w:lang w:eastAsia="ru-RU"/>
        </w:rPr>
        <w:t>миофасциальными</w:t>
      </w:r>
      <w:proofErr w:type="spell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в этой мышце могут блокировать функцию мышцы, напрягающей небную занавеску, и, следовательно, блокировать открывание слуховой трубы, вызывая </w:t>
      </w:r>
      <w:proofErr w:type="spellStart"/>
      <w:r w:rsidRPr="00983E9E">
        <w:rPr>
          <w:rFonts w:ascii="Times New Roman" w:eastAsia="Times New Roman" w:hAnsi="Times New Roman" w:cs="Times New Roman"/>
          <w:sz w:val="24"/>
          <w:szCs w:val="24"/>
          <w:lang w:eastAsia="ru-RU"/>
        </w:rPr>
        <w:t>барогипоакузис</w:t>
      </w:r>
      <w:proofErr w:type="spellEnd"/>
      <w:r w:rsidRPr="00983E9E">
        <w:rPr>
          <w:rFonts w:ascii="Times New Roman" w:eastAsia="Times New Roman" w:hAnsi="Times New Roman" w:cs="Times New Roman"/>
          <w:sz w:val="24"/>
          <w:szCs w:val="24"/>
          <w:lang w:eastAsia="ru-RU"/>
        </w:rPr>
        <w:t xml:space="preserve"> (ощущение </w:t>
      </w:r>
      <w:proofErr w:type="spellStart"/>
      <w:r w:rsidRPr="00983E9E">
        <w:rPr>
          <w:rFonts w:ascii="Times New Roman" w:eastAsia="Times New Roman" w:hAnsi="Times New Roman" w:cs="Times New Roman"/>
          <w:sz w:val="24"/>
          <w:szCs w:val="24"/>
          <w:lang w:eastAsia="ru-RU"/>
        </w:rPr>
        <w:t>заполненности</w:t>
      </w:r>
      <w:proofErr w:type="spellEnd"/>
      <w:r w:rsidRPr="00983E9E">
        <w:rPr>
          <w:rFonts w:ascii="Times New Roman" w:eastAsia="Times New Roman" w:hAnsi="Times New Roman" w:cs="Times New Roman"/>
          <w:sz w:val="24"/>
          <w:szCs w:val="24"/>
          <w:lang w:eastAsia="ru-RU"/>
        </w:rPr>
        <w:t xml:space="preserve"> в ухе). При обследовании четырех (9,7%) больных с этим симптомом у всех была обнаружена болезненность в медиальной крыловидной мышце. Наиболее характерная локализация </w:t>
      </w:r>
      <w:proofErr w:type="gramStart"/>
      <w:r w:rsidRPr="00983E9E">
        <w:rPr>
          <w:rFonts w:ascii="Times New Roman" w:eastAsia="Times New Roman" w:hAnsi="Times New Roman" w:cs="Times New Roman"/>
          <w:sz w:val="24"/>
          <w:szCs w:val="24"/>
          <w:lang w:eastAsia="ru-RU"/>
        </w:rPr>
        <w:t>ТТ</w:t>
      </w:r>
      <w:proofErr w:type="gramEnd"/>
      <w:r w:rsidRPr="00983E9E">
        <w:rPr>
          <w:rFonts w:ascii="Times New Roman" w:eastAsia="Times New Roman" w:hAnsi="Times New Roman" w:cs="Times New Roman"/>
          <w:sz w:val="24"/>
          <w:szCs w:val="24"/>
          <w:lang w:eastAsia="ru-RU"/>
        </w:rPr>
        <w:t xml:space="preserve">: передние отделы височной мышцы; </w:t>
      </w:r>
      <w:proofErr w:type="spellStart"/>
      <w:r w:rsidRPr="00983E9E">
        <w:rPr>
          <w:rFonts w:ascii="Times New Roman" w:eastAsia="Times New Roman" w:hAnsi="Times New Roman" w:cs="Times New Roman"/>
          <w:sz w:val="24"/>
          <w:szCs w:val="24"/>
          <w:lang w:eastAsia="ru-RU"/>
        </w:rPr>
        <w:t>нижненаружные</w:t>
      </w:r>
      <w:proofErr w:type="spellEnd"/>
      <w:r w:rsidRPr="00983E9E">
        <w:rPr>
          <w:rFonts w:ascii="Times New Roman" w:eastAsia="Times New Roman" w:hAnsi="Times New Roman" w:cs="Times New Roman"/>
          <w:sz w:val="24"/>
          <w:szCs w:val="24"/>
          <w:lang w:eastAsia="ru-RU"/>
        </w:rPr>
        <w:t xml:space="preserve"> отделы собственно жевательной мышцы, медиальная крыловидная мышца у места прикрепления к внутренней поверхности угла нижней челюсти.</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На уровне амбулаторного стоматологического приема доступным методом диагностики на сегодняшний день при МФБСЛ является рентгенологическое исследование. Лечебные учреждения стоматологического профиля в основном располагают аппаратами для проведения панорамной томографии зубов, позволяющей оценить характер межчелюстных контактов, равномерность смыкания зубов справа и слева; на наличие </w:t>
      </w:r>
      <w:proofErr w:type="spellStart"/>
      <w:r w:rsidRPr="00983E9E">
        <w:rPr>
          <w:rFonts w:ascii="Times New Roman" w:eastAsia="Times New Roman" w:hAnsi="Times New Roman" w:cs="Times New Roman"/>
          <w:sz w:val="24"/>
          <w:szCs w:val="24"/>
          <w:lang w:eastAsia="ru-RU"/>
        </w:rPr>
        <w:t>адентии</w:t>
      </w:r>
      <w:proofErr w:type="spellEnd"/>
      <w:r w:rsidRPr="00983E9E">
        <w:rPr>
          <w:rFonts w:ascii="Times New Roman" w:eastAsia="Times New Roman" w:hAnsi="Times New Roman" w:cs="Times New Roman"/>
          <w:sz w:val="24"/>
          <w:szCs w:val="24"/>
          <w:lang w:eastAsia="ru-RU"/>
        </w:rPr>
        <w:t xml:space="preserve"> (вторичного или первичного происхождения); наличие протезов и качества их исполнения; общее состояние тканей пародонта; наличие структурных изменений в альвеолярной кости верхней и нижней челюсти (</w:t>
      </w:r>
      <w:proofErr w:type="spellStart"/>
      <w:r w:rsidRPr="00983E9E">
        <w:rPr>
          <w:rFonts w:ascii="Times New Roman" w:eastAsia="Times New Roman" w:hAnsi="Times New Roman" w:cs="Times New Roman"/>
          <w:sz w:val="24"/>
          <w:szCs w:val="24"/>
          <w:lang w:eastAsia="ru-RU"/>
        </w:rPr>
        <w:t>остеопороз</w:t>
      </w:r>
      <w:proofErr w:type="spellEnd"/>
      <w:r w:rsidRPr="00983E9E">
        <w:rPr>
          <w:rFonts w:ascii="Times New Roman" w:eastAsia="Times New Roman" w:hAnsi="Times New Roman" w:cs="Times New Roman"/>
          <w:sz w:val="24"/>
          <w:szCs w:val="24"/>
          <w:lang w:eastAsia="ru-RU"/>
        </w:rPr>
        <w:t xml:space="preserve">, атрофия, наличие системных заболеваний, опухолевых процессов и т. д.); состояние зубов и наличие </w:t>
      </w:r>
      <w:proofErr w:type="spellStart"/>
      <w:r w:rsidRPr="00983E9E">
        <w:rPr>
          <w:rFonts w:ascii="Times New Roman" w:eastAsia="Times New Roman" w:hAnsi="Times New Roman" w:cs="Times New Roman"/>
          <w:sz w:val="24"/>
          <w:szCs w:val="24"/>
          <w:lang w:eastAsia="ru-RU"/>
        </w:rPr>
        <w:t>периапикальных</w:t>
      </w:r>
      <w:proofErr w:type="spellEnd"/>
      <w:r w:rsidRPr="00983E9E">
        <w:rPr>
          <w:rFonts w:ascii="Times New Roman" w:eastAsia="Times New Roman" w:hAnsi="Times New Roman" w:cs="Times New Roman"/>
          <w:sz w:val="24"/>
          <w:szCs w:val="24"/>
          <w:lang w:eastAsia="ru-RU"/>
        </w:rPr>
        <w:t xml:space="preserve"> костных изменений. Проведение рентгенографии ВНЧС в стандартных укладках ограничено вследствие их редкого выполнения в </w:t>
      </w:r>
      <w:proofErr w:type="spellStart"/>
      <w:r w:rsidRPr="00983E9E">
        <w:rPr>
          <w:rFonts w:ascii="Times New Roman" w:eastAsia="Times New Roman" w:hAnsi="Times New Roman" w:cs="Times New Roman"/>
          <w:sz w:val="24"/>
          <w:szCs w:val="24"/>
          <w:lang w:eastAsia="ru-RU"/>
        </w:rPr>
        <w:t>общесоматических</w:t>
      </w:r>
      <w:proofErr w:type="spellEnd"/>
      <w:r w:rsidRPr="00983E9E">
        <w:rPr>
          <w:rFonts w:ascii="Times New Roman" w:eastAsia="Times New Roman" w:hAnsi="Times New Roman" w:cs="Times New Roman"/>
          <w:sz w:val="24"/>
          <w:szCs w:val="24"/>
          <w:lang w:eastAsia="ru-RU"/>
        </w:rPr>
        <w:t xml:space="preserve"> поликлиниках и отсутствия необходимой аппаратуры в стоматологических учреждениях.</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Выполнение компьютерной томографии и магнитно-резонансной томографии проводилось в целях диагностики патологии ВНЧС, а также по направлению невролога. Анализ данных компьютерной томографии позволил диагностировать </w:t>
      </w:r>
      <w:proofErr w:type="spellStart"/>
      <w:r w:rsidRPr="00983E9E">
        <w:rPr>
          <w:rFonts w:ascii="Times New Roman" w:eastAsia="Times New Roman" w:hAnsi="Times New Roman" w:cs="Times New Roman"/>
          <w:sz w:val="24"/>
          <w:szCs w:val="24"/>
          <w:lang w:eastAsia="ru-RU"/>
        </w:rPr>
        <w:t>остеоартроз</w:t>
      </w:r>
      <w:proofErr w:type="spellEnd"/>
      <w:r w:rsidRPr="00983E9E">
        <w:rPr>
          <w:rFonts w:ascii="Times New Roman" w:eastAsia="Times New Roman" w:hAnsi="Times New Roman" w:cs="Times New Roman"/>
          <w:sz w:val="24"/>
          <w:szCs w:val="24"/>
          <w:lang w:eastAsia="ru-RU"/>
        </w:rPr>
        <w:t xml:space="preserve"> ВНЧС у 16 (39,0%) пациентов, проявляющийся в виде </w:t>
      </w:r>
      <w:proofErr w:type="spellStart"/>
      <w:r w:rsidRPr="00983E9E">
        <w:rPr>
          <w:rFonts w:ascii="Times New Roman" w:eastAsia="Times New Roman" w:hAnsi="Times New Roman" w:cs="Times New Roman"/>
          <w:sz w:val="24"/>
          <w:szCs w:val="24"/>
          <w:lang w:eastAsia="ru-RU"/>
        </w:rPr>
        <w:t>субхондрального</w:t>
      </w:r>
      <w:proofErr w:type="spellEnd"/>
      <w:r w:rsidRPr="00983E9E">
        <w:rPr>
          <w:rFonts w:ascii="Times New Roman" w:eastAsia="Times New Roman" w:hAnsi="Times New Roman" w:cs="Times New Roman"/>
          <w:sz w:val="24"/>
          <w:szCs w:val="24"/>
          <w:lang w:eastAsia="ru-RU"/>
        </w:rPr>
        <w:t xml:space="preserve"> остеосклероза головок нижней челюсти, формирования остеофитов. Магнитно-резонансная томография позволила уточнить анатомо-функциональные взаимоотношения элементов ВНЧС: у двух (7,1%) пациентов суставной диск при открывании рта деформировался в виде сжатия. Кроме того, по рекомендации невролога проводилась рентгенография шейного отдела позвоночника.</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Анализ причин, вызвавших развитие МФБСЛ и способствующих его развитию и прогрессированию, позволил установить, что у пяти пациентов причиной явилась травма и </w:t>
      </w:r>
      <w:proofErr w:type="spellStart"/>
      <w:r w:rsidRPr="00983E9E">
        <w:rPr>
          <w:rFonts w:ascii="Times New Roman" w:eastAsia="Times New Roman" w:hAnsi="Times New Roman" w:cs="Times New Roman"/>
          <w:sz w:val="24"/>
          <w:szCs w:val="24"/>
          <w:lang w:eastAsia="ru-RU"/>
        </w:rPr>
        <w:t>бруксизм</w:t>
      </w:r>
      <w:proofErr w:type="spellEnd"/>
      <w:r w:rsidRPr="00983E9E">
        <w:rPr>
          <w:rFonts w:ascii="Times New Roman" w:eastAsia="Times New Roman" w:hAnsi="Times New Roman" w:cs="Times New Roman"/>
          <w:sz w:val="24"/>
          <w:szCs w:val="24"/>
          <w:lang w:eastAsia="ru-RU"/>
        </w:rPr>
        <w:t xml:space="preserve">, не связанный с патологией зубочелюстной системы. Причины увеличения количества пациентов с МФБСЛ обусловлены как возрастающими </w:t>
      </w:r>
      <w:proofErr w:type="spellStart"/>
      <w:r w:rsidRPr="00983E9E">
        <w:rPr>
          <w:rFonts w:ascii="Times New Roman" w:eastAsia="Times New Roman" w:hAnsi="Times New Roman" w:cs="Times New Roman"/>
          <w:sz w:val="24"/>
          <w:szCs w:val="24"/>
          <w:lang w:eastAsia="ru-RU"/>
        </w:rPr>
        <w:t>психоэмоциональными</w:t>
      </w:r>
      <w:proofErr w:type="spellEnd"/>
      <w:r w:rsidRPr="00983E9E">
        <w:rPr>
          <w:rFonts w:ascii="Times New Roman" w:eastAsia="Times New Roman" w:hAnsi="Times New Roman" w:cs="Times New Roman"/>
          <w:sz w:val="24"/>
          <w:szCs w:val="24"/>
          <w:lang w:eastAsia="ru-RU"/>
        </w:rPr>
        <w:t xml:space="preserve"> нагрузками, ответом на эмоциональный стресс стискиванием зубов, так и нарушениям </w:t>
      </w:r>
      <w:proofErr w:type="spellStart"/>
      <w:r w:rsidRPr="00983E9E">
        <w:rPr>
          <w:rFonts w:ascii="Times New Roman" w:eastAsia="Times New Roman" w:hAnsi="Times New Roman" w:cs="Times New Roman"/>
          <w:sz w:val="24"/>
          <w:szCs w:val="24"/>
          <w:lang w:eastAsia="ru-RU"/>
        </w:rPr>
        <w:t>окклюзионных</w:t>
      </w:r>
      <w:proofErr w:type="spellEnd"/>
      <w:r w:rsidRPr="00983E9E">
        <w:rPr>
          <w:rFonts w:ascii="Times New Roman" w:eastAsia="Times New Roman" w:hAnsi="Times New Roman" w:cs="Times New Roman"/>
          <w:sz w:val="24"/>
          <w:szCs w:val="24"/>
          <w:lang w:eastAsia="ru-RU"/>
        </w:rPr>
        <w:t xml:space="preserve"> взаимоотношений при аномалиях прикуса и потере зубов. </w:t>
      </w:r>
      <w:proofErr w:type="spellStart"/>
      <w:r w:rsidRPr="00983E9E">
        <w:rPr>
          <w:rFonts w:ascii="Times New Roman" w:eastAsia="Times New Roman" w:hAnsi="Times New Roman" w:cs="Times New Roman"/>
          <w:sz w:val="24"/>
          <w:szCs w:val="24"/>
          <w:lang w:eastAsia="ru-RU"/>
        </w:rPr>
        <w:t>Окклюзионная</w:t>
      </w:r>
      <w:proofErr w:type="spellEnd"/>
      <w:r w:rsidRPr="00983E9E">
        <w:rPr>
          <w:rFonts w:ascii="Times New Roman" w:eastAsia="Times New Roman" w:hAnsi="Times New Roman" w:cs="Times New Roman"/>
          <w:sz w:val="24"/>
          <w:szCs w:val="24"/>
          <w:lang w:eastAsia="ru-RU"/>
        </w:rPr>
        <w:t xml:space="preserve"> дисгармония, патологии периодонта и пародонта нарушает нервно-мышечную функцию и вызывает спазм жевательных мышц. </w:t>
      </w:r>
      <w:proofErr w:type="spellStart"/>
      <w:r w:rsidRPr="00983E9E">
        <w:rPr>
          <w:rFonts w:ascii="Times New Roman" w:eastAsia="Times New Roman" w:hAnsi="Times New Roman" w:cs="Times New Roman"/>
          <w:sz w:val="24"/>
          <w:szCs w:val="24"/>
          <w:lang w:eastAsia="ru-RU"/>
        </w:rPr>
        <w:t>Окклюзионные</w:t>
      </w:r>
      <w:proofErr w:type="spellEnd"/>
      <w:r w:rsidRPr="00983E9E">
        <w:rPr>
          <w:rFonts w:ascii="Times New Roman" w:eastAsia="Times New Roman" w:hAnsi="Times New Roman" w:cs="Times New Roman"/>
          <w:sz w:val="24"/>
          <w:szCs w:val="24"/>
          <w:lang w:eastAsia="ru-RU"/>
        </w:rPr>
        <w:t xml:space="preserve"> нарушения не только способствуют возникновению синдрома, но и значительно осложняют его течение. Следует отметить возможность развития болевого синдрома после зубного протезирования, когда функция жевательных мышц не успевает адаптироваться к непривычной окклюзии. Изменения окклюзии могут вызвать минимальные нарушения в ВНЧС, но в результате длительных необычных движений нижней челюсти в дальнейшем могут привести к дегенеративным изменениям в одном или в обоих со</w:t>
      </w:r>
      <w:r w:rsidRPr="00983E9E">
        <w:rPr>
          <w:rFonts w:ascii="Times New Roman" w:eastAsia="Times New Roman" w:hAnsi="Times New Roman" w:cs="Times New Roman"/>
          <w:sz w:val="24"/>
          <w:szCs w:val="24"/>
          <w:lang w:eastAsia="ru-RU"/>
        </w:rPr>
        <w:softHyphen/>
        <w:t xml:space="preserve">членениях. Дистрофические процессы в шейном отделе позвоночника, в частности клинически значимый шейный остеохондроз, также могут являться причиной лицевых болей — МФБСЛ [7, 15]. Во время стоматологических манипуляций массивное воздействие избыточного афферентного потока от слизистой </w:t>
      </w:r>
      <w:r w:rsidRPr="00983E9E">
        <w:rPr>
          <w:rFonts w:ascii="Times New Roman" w:eastAsia="Times New Roman" w:hAnsi="Times New Roman" w:cs="Times New Roman"/>
          <w:sz w:val="24"/>
          <w:szCs w:val="24"/>
          <w:lang w:eastAsia="ru-RU"/>
        </w:rPr>
        <w:lastRenderedPageBreak/>
        <w:t xml:space="preserve">ротовой полости, ткани пародонта, </w:t>
      </w:r>
      <w:proofErr w:type="spellStart"/>
      <w:r w:rsidRPr="00983E9E">
        <w:rPr>
          <w:rFonts w:ascii="Times New Roman" w:eastAsia="Times New Roman" w:hAnsi="Times New Roman" w:cs="Times New Roman"/>
          <w:sz w:val="24"/>
          <w:szCs w:val="24"/>
          <w:lang w:eastAsia="ru-RU"/>
        </w:rPr>
        <w:t>перерастяжение</w:t>
      </w:r>
      <w:proofErr w:type="spellEnd"/>
      <w:r w:rsidRPr="00983E9E">
        <w:rPr>
          <w:rFonts w:ascii="Times New Roman" w:eastAsia="Times New Roman" w:hAnsi="Times New Roman" w:cs="Times New Roman"/>
          <w:sz w:val="24"/>
          <w:szCs w:val="24"/>
          <w:lang w:eastAsia="ru-RU"/>
        </w:rPr>
        <w:t xml:space="preserve"> жевательной мускулатуры могут явиться пусковым, провоцирующим фактором в развитии МФБСЛ. С этих позиций вопросы диагностики МФБСЛ, выявления причин его возникновения на амбулаторном стоматологическом приеме в настоящее время приобретают все большее значение [5, 6].</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На основании клинического опыта нами была предпринята попытка создания плана ведения больных в соответствии с требованием страховой медицины о необходимости формулирования и обозначения диагноза по МКБ-10, относящим мышечную болевую дисфункцию к синдрому болевой дисфункции ВНЧС (синдром </w:t>
      </w:r>
      <w:proofErr w:type="spellStart"/>
      <w:r w:rsidRPr="00983E9E">
        <w:rPr>
          <w:rFonts w:ascii="Times New Roman" w:eastAsia="Times New Roman" w:hAnsi="Times New Roman" w:cs="Times New Roman"/>
          <w:sz w:val="24"/>
          <w:szCs w:val="24"/>
          <w:lang w:eastAsia="ru-RU"/>
        </w:rPr>
        <w:t>Костена</w:t>
      </w:r>
      <w:proofErr w:type="spellEnd"/>
      <w:r w:rsidRPr="00983E9E">
        <w:rPr>
          <w:rFonts w:ascii="Times New Roman" w:eastAsia="Times New Roman" w:hAnsi="Times New Roman" w:cs="Times New Roman"/>
          <w:sz w:val="24"/>
          <w:szCs w:val="24"/>
          <w:lang w:eastAsia="ru-RU"/>
        </w:rPr>
        <w:t>) (К07.60) (табл. 1–3) [11].</w:t>
      </w:r>
    </w:p>
    <w:p w:rsidR="00983E9E" w:rsidRPr="00983E9E" w:rsidRDefault="00983E9E" w:rsidP="00983E9E">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841875" cy="5890895"/>
            <wp:effectExtent l="19050" t="0" r="0" b="0"/>
            <wp:docPr id="3" name="Рисунок 3" descr="Первичная диагностика и лечение миофасциального болевого синдрома лица в условиях амбулаторного стоматологического при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рвичная диагностика и лечение миофасциального болевого синдрома лица в условиях амбулаторного стоматологического приема"/>
                    <pic:cNvPicPr>
                      <a:picLocks noChangeAspect="1" noChangeArrowheads="1"/>
                    </pic:cNvPicPr>
                  </pic:nvPicPr>
                  <pic:blipFill>
                    <a:blip r:embed="rId7" cstate="print"/>
                    <a:srcRect/>
                    <a:stretch>
                      <a:fillRect/>
                    </a:stretch>
                  </pic:blipFill>
                  <pic:spPr bwMode="auto">
                    <a:xfrm>
                      <a:off x="0" y="0"/>
                      <a:ext cx="4841875" cy="5890895"/>
                    </a:xfrm>
                    <a:prstGeom prst="rect">
                      <a:avLst/>
                    </a:prstGeom>
                    <a:noFill/>
                    <a:ln w="9525">
                      <a:noFill/>
                      <a:miter lim="800000"/>
                      <a:headEnd/>
                      <a:tailEnd/>
                    </a:ln>
                  </pic:spPr>
                </pic:pic>
              </a:graphicData>
            </a:graphic>
          </wp:inline>
        </w:drawing>
      </w:r>
    </w:p>
    <w:p w:rsidR="00983E9E" w:rsidRPr="00983E9E" w:rsidRDefault="00983E9E" w:rsidP="00983E9E">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871720" cy="3312795"/>
            <wp:effectExtent l="19050" t="0" r="5080" b="0"/>
            <wp:docPr id="4" name="Рисунок 4" descr="Первичная диагностика и лечение миофасциального болевого синдрома лица в условиях амбулаторного стоматологического при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ервичная диагностика и лечение миофасциального болевого синдрома лица в условиях амбулаторного стоматологического приема"/>
                    <pic:cNvPicPr>
                      <a:picLocks noChangeAspect="1" noChangeArrowheads="1"/>
                    </pic:cNvPicPr>
                  </pic:nvPicPr>
                  <pic:blipFill>
                    <a:blip r:embed="rId8" cstate="print"/>
                    <a:srcRect/>
                    <a:stretch>
                      <a:fillRect/>
                    </a:stretch>
                  </pic:blipFill>
                  <pic:spPr bwMode="auto">
                    <a:xfrm>
                      <a:off x="0" y="0"/>
                      <a:ext cx="4871720" cy="3312795"/>
                    </a:xfrm>
                    <a:prstGeom prst="rect">
                      <a:avLst/>
                    </a:prstGeom>
                    <a:noFill/>
                    <a:ln w="9525">
                      <a:noFill/>
                      <a:miter lim="800000"/>
                      <a:headEnd/>
                      <a:tailEnd/>
                    </a:ln>
                  </pic:spPr>
                </pic:pic>
              </a:graphicData>
            </a:graphic>
          </wp:inline>
        </w:drawing>
      </w:r>
    </w:p>
    <w:p w:rsidR="00983E9E" w:rsidRPr="00983E9E" w:rsidRDefault="00983E9E" w:rsidP="00983E9E">
      <w:pPr>
        <w:spacing w:before="100" w:beforeAutospacing="1" w:after="100" w:afterAutospacing="1" w:line="240" w:lineRule="auto"/>
        <w:jc w:val="center"/>
        <w:rPr>
          <w:rFonts w:ascii="Times New Roman" w:eastAsia="Times New Roman" w:hAnsi="Times New Roman" w:cs="Times New Roman"/>
          <w:sz w:val="24"/>
          <w:szCs w:val="24"/>
          <w:lang w:eastAsia="ru-RU"/>
        </w:rPr>
      </w:pPr>
      <w:hyperlink r:id="rId9" w:tgtFrame="_blank" w:history="1">
        <w:r w:rsidRPr="00983E9E">
          <w:rPr>
            <w:rFonts w:ascii="Times New Roman" w:eastAsia="Times New Roman" w:hAnsi="Times New Roman" w:cs="Times New Roman"/>
            <w:b/>
            <w:bCs/>
            <w:color w:val="0000FF"/>
            <w:sz w:val="24"/>
            <w:szCs w:val="24"/>
            <w:u w:val="single"/>
            <w:lang w:eastAsia="ru-RU"/>
          </w:rPr>
          <w:t>Таблица 3. Обоснование плана лечения МФБСЛ</w:t>
        </w:r>
      </w:hyperlink>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Проведенное комплексное лечение пациентов основывалось на устранении возможных причинных факторов и воздействии на патогенетические механизмы формирования болевого синдрома: санация полости рта, избирательное </w:t>
      </w:r>
      <w:proofErr w:type="spellStart"/>
      <w:r w:rsidRPr="00983E9E">
        <w:rPr>
          <w:rFonts w:ascii="Times New Roman" w:eastAsia="Times New Roman" w:hAnsi="Times New Roman" w:cs="Times New Roman"/>
          <w:sz w:val="24"/>
          <w:szCs w:val="24"/>
          <w:lang w:eastAsia="ru-RU"/>
        </w:rPr>
        <w:t>пришлифовывание</w:t>
      </w:r>
      <w:proofErr w:type="spellEnd"/>
      <w:r w:rsidRPr="00983E9E">
        <w:rPr>
          <w:rFonts w:ascii="Times New Roman" w:eastAsia="Times New Roman" w:hAnsi="Times New Roman" w:cs="Times New Roman"/>
          <w:sz w:val="24"/>
          <w:szCs w:val="24"/>
          <w:lang w:eastAsia="ru-RU"/>
        </w:rPr>
        <w:t xml:space="preserve"> зубов, </w:t>
      </w:r>
      <w:proofErr w:type="spellStart"/>
      <w:r w:rsidRPr="00983E9E">
        <w:rPr>
          <w:rFonts w:ascii="Times New Roman" w:eastAsia="Times New Roman" w:hAnsi="Times New Roman" w:cs="Times New Roman"/>
          <w:sz w:val="24"/>
          <w:szCs w:val="24"/>
          <w:lang w:eastAsia="ru-RU"/>
        </w:rPr>
        <w:t>шиновая</w:t>
      </w:r>
      <w:proofErr w:type="spellEnd"/>
      <w:r w:rsidRPr="00983E9E">
        <w:rPr>
          <w:rFonts w:ascii="Times New Roman" w:eastAsia="Times New Roman" w:hAnsi="Times New Roman" w:cs="Times New Roman"/>
          <w:sz w:val="24"/>
          <w:szCs w:val="24"/>
          <w:lang w:eastAsia="ru-RU"/>
        </w:rPr>
        <w:t xml:space="preserve"> терапия. Особое значение придавали нормализации </w:t>
      </w:r>
      <w:proofErr w:type="spellStart"/>
      <w:r w:rsidRPr="00983E9E">
        <w:rPr>
          <w:rFonts w:ascii="Times New Roman" w:eastAsia="Times New Roman" w:hAnsi="Times New Roman" w:cs="Times New Roman"/>
          <w:sz w:val="24"/>
          <w:szCs w:val="24"/>
          <w:lang w:eastAsia="ru-RU"/>
        </w:rPr>
        <w:t>окклюзионных</w:t>
      </w:r>
      <w:proofErr w:type="spellEnd"/>
      <w:r w:rsidRPr="00983E9E">
        <w:rPr>
          <w:rFonts w:ascii="Times New Roman" w:eastAsia="Times New Roman" w:hAnsi="Times New Roman" w:cs="Times New Roman"/>
          <w:sz w:val="24"/>
          <w:szCs w:val="24"/>
          <w:lang w:eastAsia="ru-RU"/>
        </w:rPr>
        <w:t xml:space="preserve"> взаимоотношений. При снижении интенсивности болевого синдрома проводили рациональное протезирование.</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Учитывая, что вследствие длительного напряжения жевательных мышц, без их последующей релаксации, в мышце возникает остаточное напряжение, приводящее к формированию локальных мышечных уплотнений, при этом межклеточная жидкость трансформируется в </w:t>
      </w:r>
      <w:proofErr w:type="spellStart"/>
      <w:r w:rsidRPr="00983E9E">
        <w:rPr>
          <w:rFonts w:ascii="Times New Roman" w:eastAsia="Times New Roman" w:hAnsi="Times New Roman" w:cs="Times New Roman"/>
          <w:sz w:val="24"/>
          <w:szCs w:val="24"/>
          <w:lang w:eastAsia="ru-RU"/>
        </w:rPr>
        <w:t>миогеллоидные</w:t>
      </w:r>
      <w:proofErr w:type="spellEnd"/>
      <w:r w:rsidRPr="00983E9E">
        <w:rPr>
          <w:rFonts w:ascii="Times New Roman" w:eastAsia="Times New Roman" w:hAnsi="Times New Roman" w:cs="Times New Roman"/>
          <w:sz w:val="24"/>
          <w:szCs w:val="24"/>
          <w:lang w:eastAsia="ru-RU"/>
        </w:rPr>
        <w:t xml:space="preserve"> уплотнения, развивается асептическое воспаление. </w:t>
      </w:r>
      <w:proofErr w:type="spellStart"/>
      <w:r w:rsidRPr="00983E9E">
        <w:rPr>
          <w:rFonts w:ascii="Times New Roman" w:eastAsia="Times New Roman" w:hAnsi="Times New Roman" w:cs="Times New Roman"/>
          <w:sz w:val="24"/>
          <w:szCs w:val="24"/>
          <w:lang w:eastAsia="ru-RU"/>
        </w:rPr>
        <w:t>Миогеллоидные</w:t>
      </w:r>
      <w:proofErr w:type="spellEnd"/>
      <w:r w:rsidRPr="00983E9E">
        <w:rPr>
          <w:rFonts w:ascii="Times New Roman" w:eastAsia="Times New Roman" w:hAnsi="Times New Roman" w:cs="Times New Roman"/>
          <w:sz w:val="24"/>
          <w:szCs w:val="24"/>
          <w:lang w:eastAsia="ru-RU"/>
        </w:rPr>
        <w:t xml:space="preserve"> узелки являются источником патологической </w:t>
      </w:r>
      <w:proofErr w:type="spellStart"/>
      <w:r w:rsidRPr="00983E9E">
        <w:rPr>
          <w:rFonts w:ascii="Times New Roman" w:eastAsia="Times New Roman" w:hAnsi="Times New Roman" w:cs="Times New Roman"/>
          <w:sz w:val="24"/>
          <w:szCs w:val="24"/>
          <w:lang w:eastAsia="ru-RU"/>
        </w:rPr>
        <w:t>импульсации</w:t>
      </w:r>
      <w:proofErr w:type="spellEnd"/>
      <w:r w:rsidRPr="00983E9E">
        <w:rPr>
          <w:rFonts w:ascii="Times New Roman" w:eastAsia="Times New Roman" w:hAnsi="Times New Roman" w:cs="Times New Roman"/>
          <w:sz w:val="24"/>
          <w:szCs w:val="24"/>
          <w:lang w:eastAsia="ru-RU"/>
        </w:rPr>
        <w:t xml:space="preserve"> в вышележащие отделы центральной нервной системы.</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С целью купирования болевого синдрома и развивающегося в мышцах асептического воспаления, возникающего вследствие каскада метаболизма </w:t>
      </w:r>
      <w:proofErr w:type="spellStart"/>
      <w:r w:rsidRPr="00983E9E">
        <w:rPr>
          <w:rFonts w:ascii="Times New Roman" w:eastAsia="Times New Roman" w:hAnsi="Times New Roman" w:cs="Times New Roman"/>
          <w:sz w:val="24"/>
          <w:szCs w:val="24"/>
          <w:lang w:eastAsia="ru-RU"/>
        </w:rPr>
        <w:t>арахидоновой</w:t>
      </w:r>
      <w:proofErr w:type="spellEnd"/>
      <w:r w:rsidRPr="00983E9E">
        <w:rPr>
          <w:rFonts w:ascii="Times New Roman" w:eastAsia="Times New Roman" w:hAnsi="Times New Roman" w:cs="Times New Roman"/>
          <w:sz w:val="24"/>
          <w:szCs w:val="24"/>
          <w:lang w:eastAsia="ru-RU"/>
        </w:rPr>
        <w:t xml:space="preserve"> кислоты, сопровождающегося образованием медиаторов отека и воспаления, целесообразно использовать нестероидные противовоспалительные средства. При выборе препарата следует учесть возможность его применения не только системно, но и локально на область уплотненного участка мышц. Применение препаратов данной группы следует проводить с учетом их фармакологических свойств, токсичности, выраженности противовоспалительной активности. При наличии факторов риска, таких как пожилой возраст, сопутствующая патология, препаратами выбора, несомненно, являются ингибиторы циклооксигеназы-2. Данной категории пациентов лечение проводили с использованием </w:t>
      </w:r>
      <w:proofErr w:type="spellStart"/>
      <w:r w:rsidRPr="00983E9E">
        <w:rPr>
          <w:rFonts w:ascii="Times New Roman" w:eastAsia="Times New Roman" w:hAnsi="Times New Roman" w:cs="Times New Roman"/>
          <w:sz w:val="24"/>
          <w:szCs w:val="24"/>
          <w:lang w:eastAsia="ru-RU"/>
        </w:rPr>
        <w:t>Найза</w:t>
      </w:r>
      <w:proofErr w:type="spellEnd"/>
      <w:r w:rsidRPr="00983E9E">
        <w:rPr>
          <w:rFonts w:ascii="Times New Roman" w:eastAsia="Times New Roman" w:hAnsi="Times New Roman" w:cs="Times New Roman"/>
          <w:sz w:val="24"/>
          <w:szCs w:val="24"/>
          <w:lang w:eastAsia="ru-RU"/>
        </w:rPr>
        <w:t xml:space="preserve"> в </w:t>
      </w:r>
      <w:proofErr w:type="spellStart"/>
      <w:r w:rsidRPr="00983E9E">
        <w:rPr>
          <w:rFonts w:ascii="Times New Roman" w:eastAsia="Times New Roman" w:hAnsi="Times New Roman" w:cs="Times New Roman"/>
          <w:sz w:val="24"/>
          <w:szCs w:val="24"/>
          <w:lang w:eastAsia="ru-RU"/>
        </w:rPr>
        <w:t>среднетерапевтической</w:t>
      </w:r>
      <w:proofErr w:type="spellEnd"/>
      <w:r w:rsidRPr="00983E9E">
        <w:rPr>
          <w:rFonts w:ascii="Times New Roman" w:eastAsia="Times New Roman" w:hAnsi="Times New Roman" w:cs="Times New Roman"/>
          <w:sz w:val="24"/>
          <w:szCs w:val="24"/>
          <w:lang w:eastAsia="ru-RU"/>
        </w:rPr>
        <w:t xml:space="preserve"> дозировке — 200 мг в сутки, учитывая его </w:t>
      </w:r>
      <w:proofErr w:type="spellStart"/>
      <w:r w:rsidRPr="00983E9E">
        <w:rPr>
          <w:rFonts w:ascii="Times New Roman" w:eastAsia="Times New Roman" w:hAnsi="Times New Roman" w:cs="Times New Roman"/>
          <w:sz w:val="24"/>
          <w:szCs w:val="24"/>
          <w:lang w:eastAsia="ru-RU"/>
        </w:rPr>
        <w:t>анальгетическую</w:t>
      </w:r>
      <w:proofErr w:type="spellEnd"/>
      <w:r w:rsidRPr="00983E9E">
        <w:rPr>
          <w:rFonts w:ascii="Times New Roman" w:eastAsia="Times New Roman" w:hAnsi="Times New Roman" w:cs="Times New Roman"/>
          <w:sz w:val="24"/>
          <w:szCs w:val="24"/>
          <w:lang w:eastAsia="ru-RU"/>
        </w:rPr>
        <w:t xml:space="preserve"> и противовоспалительную активность. </w:t>
      </w:r>
      <w:proofErr w:type="spellStart"/>
      <w:r w:rsidRPr="00983E9E">
        <w:rPr>
          <w:rFonts w:ascii="Times New Roman" w:eastAsia="Times New Roman" w:hAnsi="Times New Roman" w:cs="Times New Roman"/>
          <w:sz w:val="24"/>
          <w:szCs w:val="24"/>
          <w:lang w:eastAsia="ru-RU"/>
        </w:rPr>
        <w:t>Найз</w:t>
      </w:r>
      <w:proofErr w:type="spellEnd"/>
      <w:r w:rsidRPr="00983E9E">
        <w:rPr>
          <w:rFonts w:ascii="Times New Roman" w:eastAsia="Times New Roman" w:hAnsi="Times New Roman" w:cs="Times New Roman"/>
          <w:sz w:val="24"/>
          <w:szCs w:val="24"/>
          <w:lang w:eastAsia="ru-RU"/>
        </w:rPr>
        <w:t xml:space="preserve"> в форме геля наносят на </w:t>
      </w:r>
      <w:proofErr w:type="spellStart"/>
      <w:r w:rsidRPr="00983E9E">
        <w:rPr>
          <w:rFonts w:ascii="Times New Roman" w:eastAsia="Times New Roman" w:hAnsi="Times New Roman" w:cs="Times New Roman"/>
          <w:sz w:val="24"/>
          <w:szCs w:val="24"/>
          <w:lang w:eastAsia="ru-RU"/>
        </w:rPr>
        <w:t>спазмированные</w:t>
      </w:r>
      <w:proofErr w:type="spellEnd"/>
      <w:r w:rsidRPr="00983E9E">
        <w:rPr>
          <w:rFonts w:ascii="Times New Roman" w:eastAsia="Times New Roman" w:hAnsi="Times New Roman" w:cs="Times New Roman"/>
          <w:sz w:val="24"/>
          <w:szCs w:val="24"/>
          <w:lang w:eastAsia="ru-RU"/>
        </w:rPr>
        <w:t xml:space="preserve"> мышцы 4 раза в сутки в сочетании с компрессами 25% раствора </w:t>
      </w:r>
      <w:proofErr w:type="spellStart"/>
      <w:r w:rsidRPr="00983E9E">
        <w:rPr>
          <w:rFonts w:ascii="Times New Roman" w:eastAsia="Times New Roman" w:hAnsi="Times New Roman" w:cs="Times New Roman"/>
          <w:sz w:val="24"/>
          <w:szCs w:val="24"/>
          <w:lang w:eastAsia="ru-RU"/>
        </w:rPr>
        <w:t>димексида</w:t>
      </w:r>
      <w:proofErr w:type="spellEnd"/>
      <w:r w:rsidRPr="00983E9E">
        <w:rPr>
          <w:rFonts w:ascii="Times New Roman" w:eastAsia="Times New Roman" w:hAnsi="Times New Roman" w:cs="Times New Roman"/>
          <w:sz w:val="24"/>
          <w:szCs w:val="24"/>
          <w:lang w:eastAsia="ru-RU"/>
        </w:rPr>
        <w:t xml:space="preserve"> и 2% раствора </w:t>
      </w:r>
      <w:proofErr w:type="spellStart"/>
      <w:r w:rsidRPr="00983E9E">
        <w:rPr>
          <w:rFonts w:ascii="Times New Roman" w:eastAsia="Times New Roman" w:hAnsi="Times New Roman" w:cs="Times New Roman"/>
          <w:sz w:val="24"/>
          <w:szCs w:val="24"/>
          <w:lang w:eastAsia="ru-RU"/>
        </w:rPr>
        <w:t>лидокаина</w:t>
      </w:r>
      <w:proofErr w:type="spellEnd"/>
      <w:r w:rsidRPr="00983E9E">
        <w:rPr>
          <w:rFonts w:ascii="Times New Roman" w:eastAsia="Times New Roman" w:hAnsi="Times New Roman" w:cs="Times New Roman"/>
          <w:sz w:val="24"/>
          <w:szCs w:val="24"/>
          <w:lang w:eastAsia="ru-RU"/>
        </w:rPr>
        <w:t xml:space="preserve"> для уменьшения тонуса мышц.</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lastRenderedPageBreak/>
        <w:t xml:space="preserve">Для уменьшения тонуса жевательных мышц проводилось назначение </w:t>
      </w:r>
      <w:proofErr w:type="spellStart"/>
      <w:r w:rsidRPr="00983E9E">
        <w:rPr>
          <w:rFonts w:ascii="Times New Roman" w:eastAsia="Times New Roman" w:hAnsi="Times New Roman" w:cs="Times New Roman"/>
          <w:sz w:val="24"/>
          <w:szCs w:val="24"/>
          <w:lang w:eastAsia="ru-RU"/>
        </w:rPr>
        <w:t>миорелаксантов</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Мидокалм</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Сирдалуд</w:t>
      </w:r>
      <w:proofErr w:type="spellEnd"/>
      <w:r w:rsidRPr="00983E9E">
        <w:rPr>
          <w:rFonts w:ascii="Times New Roman" w:eastAsia="Times New Roman" w:hAnsi="Times New Roman" w:cs="Times New Roman"/>
          <w:sz w:val="24"/>
          <w:szCs w:val="24"/>
          <w:lang w:eastAsia="ru-RU"/>
        </w:rPr>
        <w:t xml:space="preserve">), блокад двигательных ветвей тройничного нерва 2% раствором </w:t>
      </w:r>
      <w:proofErr w:type="spellStart"/>
      <w:r w:rsidRPr="00983E9E">
        <w:rPr>
          <w:rFonts w:ascii="Times New Roman" w:eastAsia="Times New Roman" w:hAnsi="Times New Roman" w:cs="Times New Roman"/>
          <w:sz w:val="24"/>
          <w:szCs w:val="24"/>
          <w:lang w:eastAsia="ru-RU"/>
        </w:rPr>
        <w:t>лидокаина</w:t>
      </w:r>
      <w:proofErr w:type="spellEnd"/>
      <w:r w:rsidRPr="00983E9E">
        <w:rPr>
          <w:rFonts w:ascii="Times New Roman" w:eastAsia="Times New Roman" w:hAnsi="Times New Roman" w:cs="Times New Roman"/>
          <w:sz w:val="24"/>
          <w:szCs w:val="24"/>
          <w:lang w:eastAsia="ru-RU"/>
        </w:rPr>
        <w:t xml:space="preserve"> по Егорову. Для улучшения метаболизма мышцы и профилактики дегенеративно-дистрофических процессов применяли </w:t>
      </w:r>
      <w:proofErr w:type="spellStart"/>
      <w:r w:rsidRPr="00983E9E">
        <w:rPr>
          <w:rFonts w:ascii="Times New Roman" w:eastAsia="Times New Roman" w:hAnsi="Times New Roman" w:cs="Times New Roman"/>
          <w:sz w:val="24"/>
          <w:szCs w:val="24"/>
          <w:lang w:eastAsia="ru-RU"/>
        </w:rPr>
        <w:t>Актовегин</w:t>
      </w:r>
      <w:proofErr w:type="spellEnd"/>
      <w:r w:rsidRPr="00983E9E">
        <w:rPr>
          <w:rFonts w:ascii="Times New Roman" w:eastAsia="Times New Roman" w:hAnsi="Times New Roman" w:cs="Times New Roman"/>
          <w:sz w:val="24"/>
          <w:szCs w:val="24"/>
          <w:lang w:eastAsia="ru-RU"/>
        </w:rPr>
        <w:t xml:space="preserve"> в течение месяца также в сочетании с местным применением мази или крема в области мышц для улучшения их метаболизма. Витамины группы</w:t>
      </w:r>
      <w:proofErr w:type="gramStart"/>
      <w:r w:rsidRPr="00983E9E">
        <w:rPr>
          <w:rFonts w:ascii="Times New Roman" w:eastAsia="Times New Roman" w:hAnsi="Times New Roman" w:cs="Times New Roman"/>
          <w:sz w:val="24"/>
          <w:szCs w:val="24"/>
          <w:lang w:eastAsia="ru-RU"/>
        </w:rPr>
        <w:t xml:space="preserve"> В</w:t>
      </w:r>
      <w:proofErr w:type="gramEnd"/>
      <w:r w:rsidRPr="00983E9E">
        <w:rPr>
          <w:rFonts w:ascii="Times New Roman" w:eastAsia="Times New Roman" w:hAnsi="Times New Roman" w:cs="Times New Roman"/>
          <w:sz w:val="24"/>
          <w:szCs w:val="24"/>
          <w:lang w:eastAsia="ru-RU"/>
        </w:rPr>
        <w:t xml:space="preserve"> использовали с целью уменьшения выраженной боли в острый период в виде инъекций, сочетая с никотиновой кислотой, для улучшения метаболизма периферических нервов в период стихания болевого синдрома переходили на </w:t>
      </w:r>
      <w:proofErr w:type="spellStart"/>
      <w:r w:rsidRPr="00983E9E">
        <w:rPr>
          <w:rFonts w:ascii="Times New Roman" w:eastAsia="Times New Roman" w:hAnsi="Times New Roman" w:cs="Times New Roman"/>
          <w:sz w:val="24"/>
          <w:szCs w:val="24"/>
          <w:lang w:eastAsia="ru-RU"/>
        </w:rPr>
        <w:t>пероральные</w:t>
      </w:r>
      <w:proofErr w:type="spellEnd"/>
      <w:r w:rsidRPr="00983E9E">
        <w:rPr>
          <w:rFonts w:ascii="Times New Roman" w:eastAsia="Times New Roman" w:hAnsi="Times New Roman" w:cs="Times New Roman"/>
          <w:sz w:val="24"/>
          <w:szCs w:val="24"/>
          <w:lang w:eastAsia="ru-RU"/>
        </w:rPr>
        <w:t xml:space="preserve"> формы (</w:t>
      </w:r>
      <w:proofErr w:type="spellStart"/>
      <w:r w:rsidRPr="00983E9E">
        <w:rPr>
          <w:rFonts w:ascii="Times New Roman" w:eastAsia="Times New Roman" w:hAnsi="Times New Roman" w:cs="Times New Roman"/>
          <w:sz w:val="24"/>
          <w:szCs w:val="24"/>
          <w:lang w:eastAsia="ru-RU"/>
        </w:rPr>
        <w:t>Нейромультивит</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Мильгамма</w:t>
      </w:r>
      <w:proofErr w:type="spellEnd"/>
      <w:r w:rsidRPr="00983E9E">
        <w:rPr>
          <w:rFonts w:ascii="Times New Roman" w:eastAsia="Times New Roman" w:hAnsi="Times New Roman" w:cs="Times New Roman"/>
          <w:sz w:val="24"/>
          <w:szCs w:val="24"/>
          <w:lang w:eastAsia="ru-RU"/>
        </w:rPr>
        <w:t xml:space="preserve">). Положительный эффект с целью коррекции эмоциональной составляющей болевого синдрома дало использование препаратов </w:t>
      </w:r>
      <w:proofErr w:type="spellStart"/>
      <w:r w:rsidRPr="00983E9E">
        <w:rPr>
          <w:rFonts w:ascii="Times New Roman" w:eastAsia="Times New Roman" w:hAnsi="Times New Roman" w:cs="Times New Roman"/>
          <w:sz w:val="24"/>
          <w:szCs w:val="24"/>
          <w:lang w:eastAsia="ru-RU"/>
        </w:rPr>
        <w:t>Афобазол</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Грандаксин</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Гелариум</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Феварин</w:t>
      </w:r>
      <w:proofErr w:type="spellEnd"/>
      <w:r w:rsidRPr="00983E9E">
        <w:rPr>
          <w:rFonts w:ascii="Times New Roman" w:eastAsia="Times New Roman" w:hAnsi="Times New Roman" w:cs="Times New Roman"/>
          <w:sz w:val="24"/>
          <w:szCs w:val="24"/>
          <w:lang w:eastAsia="ru-RU"/>
        </w:rPr>
        <w:t xml:space="preserve"> [8].</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 xml:space="preserve">Локальная терапия включала </w:t>
      </w:r>
      <w:proofErr w:type="spellStart"/>
      <w:r w:rsidRPr="00983E9E">
        <w:rPr>
          <w:rFonts w:ascii="Times New Roman" w:eastAsia="Times New Roman" w:hAnsi="Times New Roman" w:cs="Times New Roman"/>
          <w:sz w:val="24"/>
          <w:szCs w:val="24"/>
          <w:lang w:eastAsia="ru-RU"/>
        </w:rPr>
        <w:t>физиолечение</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ультрафонофорез</w:t>
      </w:r>
      <w:proofErr w:type="spellEnd"/>
      <w:r w:rsidRPr="00983E9E">
        <w:rPr>
          <w:rFonts w:ascii="Times New Roman" w:eastAsia="Times New Roman" w:hAnsi="Times New Roman" w:cs="Times New Roman"/>
          <w:sz w:val="24"/>
          <w:szCs w:val="24"/>
          <w:lang w:eastAsia="ru-RU"/>
        </w:rPr>
        <w:t xml:space="preserve"> геля ибупрофена или 1% </w:t>
      </w:r>
      <w:proofErr w:type="spellStart"/>
      <w:r w:rsidRPr="00983E9E">
        <w:rPr>
          <w:rFonts w:ascii="Times New Roman" w:eastAsia="Times New Roman" w:hAnsi="Times New Roman" w:cs="Times New Roman"/>
          <w:sz w:val="24"/>
          <w:szCs w:val="24"/>
          <w:lang w:eastAsia="ru-RU"/>
        </w:rPr>
        <w:t>гидрокортизоновой</w:t>
      </w:r>
      <w:proofErr w:type="spellEnd"/>
      <w:r w:rsidRPr="00983E9E">
        <w:rPr>
          <w:rFonts w:ascii="Times New Roman" w:eastAsia="Times New Roman" w:hAnsi="Times New Roman" w:cs="Times New Roman"/>
          <w:sz w:val="24"/>
          <w:szCs w:val="24"/>
          <w:lang w:eastAsia="ru-RU"/>
        </w:rPr>
        <w:t xml:space="preserve"> мази, </w:t>
      </w:r>
      <w:proofErr w:type="spellStart"/>
      <w:r w:rsidRPr="00983E9E">
        <w:rPr>
          <w:rFonts w:ascii="Times New Roman" w:eastAsia="Times New Roman" w:hAnsi="Times New Roman" w:cs="Times New Roman"/>
          <w:sz w:val="24"/>
          <w:szCs w:val="24"/>
          <w:lang w:eastAsia="ru-RU"/>
        </w:rPr>
        <w:t>диадинамотерапия</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флюктуоризация</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КВЧ-терапия</w:t>
      </w:r>
      <w:proofErr w:type="spellEnd"/>
      <w:r w:rsidRPr="00983E9E">
        <w:rPr>
          <w:rFonts w:ascii="Times New Roman" w:eastAsia="Times New Roman" w:hAnsi="Times New Roman" w:cs="Times New Roman"/>
          <w:sz w:val="24"/>
          <w:szCs w:val="24"/>
          <w:lang w:eastAsia="ru-RU"/>
        </w:rPr>
        <w:t xml:space="preserve"> на область </w:t>
      </w:r>
      <w:proofErr w:type="spellStart"/>
      <w:r w:rsidRPr="00983E9E">
        <w:rPr>
          <w:rFonts w:ascii="Times New Roman" w:eastAsia="Times New Roman" w:hAnsi="Times New Roman" w:cs="Times New Roman"/>
          <w:sz w:val="24"/>
          <w:szCs w:val="24"/>
          <w:lang w:eastAsia="ru-RU"/>
        </w:rPr>
        <w:t>спазмированной</w:t>
      </w:r>
      <w:proofErr w:type="spellEnd"/>
      <w:r w:rsidRPr="00983E9E">
        <w:rPr>
          <w:rFonts w:ascii="Times New Roman" w:eastAsia="Times New Roman" w:hAnsi="Times New Roman" w:cs="Times New Roman"/>
          <w:sz w:val="24"/>
          <w:szCs w:val="24"/>
          <w:lang w:eastAsia="ru-RU"/>
        </w:rPr>
        <w:t xml:space="preserve"> мышцы.</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 xml:space="preserve">Выводы. </w:t>
      </w:r>
      <w:r w:rsidRPr="00983E9E">
        <w:rPr>
          <w:rFonts w:ascii="Times New Roman" w:eastAsia="Times New Roman" w:hAnsi="Times New Roman" w:cs="Times New Roman"/>
          <w:sz w:val="24"/>
          <w:szCs w:val="24"/>
          <w:lang w:eastAsia="ru-RU"/>
        </w:rPr>
        <w:t>Методы функционального анализа состояния жевательных мышц при МФСБЛ, такие как электромио</w:t>
      </w:r>
      <w:r w:rsidRPr="00983E9E">
        <w:rPr>
          <w:rFonts w:ascii="Times New Roman" w:eastAsia="Times New Roman" w:hAnsi="Times New Roman" w:cs="Times New Roman"/>
          <w:sz w:val="24"/>
          <w:szCs w:val="24"/>
          <w:lang w:eastAsia="ru-RU"/>
        </w:rPr>
        <w:softHyphen/>
        <w:t>графия, электрофизиологическое исследование периферической и центральной нервной системы, являются регистрирующими и подтверждающими клиническую симптоматику, но требуют наличия соответствующего оборудования и специалистов. Стоматологи в настоящее время могут провести коррекцию имеющейся патологии зубочелюстной системы, исключить ее как причинный фактор влияния на болевой синдром. Комплексная диагностика и планирование лечения требуют участия не только стоматологов, но и неврологов, специалистов по лучевой и функциональной диагностике, психологов и терапевтов-интернистов.</w:t>
      </w:r>
    </w:p>
    <w:p w:rsidR="00983E9E" w:rsidRPr="00983E9E" w:rsidRDefault="00983E9E" w:rsidP="00983E9E">
      <w:p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Литература</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83E9E">
        <w:rPr>
          <w:rFonts w:ascii="Times New Roman" w:eastAsia="Times New Roman" w:hAnsi="Times New Roman" w:cs="Times New Roman"/>
          <w:i/>
          <w:iCs/>
          <w:sz w:val="24"/>
          <w:szCs w:val="24"/>
          <w:lang w:eastAsia="ru-RU"/>
        </w:rPr>
        <w:t>Беглярова</w:t>
      </w:r>
      <w:proofErr w:type="spellEnd"/>
      <w:r w:rsidRPr="00983E9E">
        <w:rPr>
          <w:rFonts w:ascii="Times New Roman" w:eastAsia="Times New Roman" w:hAnsi="Times New Roman" w:cs="Times New Roman"/>
          <w:i/>
          <w:iCs/>
          <w:sz w:val="24"/>
          <w:szCs w:val="24"/>
          <w:lang w:eastAsia="ru-RU"/>
        </w:rPr>
        <w:t xml:space="preserve"> М. А.</w:t>
      </w:r>
      <w:r w:rsidRPr="00983E9E">
        <w:rPr>
          <w:rFonts w:ascii="Times New Roman" w:eastAsia="Times New Roman" w:hAnsi="Times New Roman" w:cs="Times New Roman"/>
          <w:sz w:val="24"/>
          <w:szCs w:val="24"/>
          <w:lang w:eastAsia="ru-RU"/>
        </w:rPr>
        <w:t xml:space="preserve"> Вторичный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синдром при невралгии тройничного нерва. </w:t>
      </w:r>
      <w:proofErr w:type="spellStart"/>
      <w:r w:rsidRPr="00983E9E">
        <w:rPr>
          <w:rFonts w:ascii="Times New Roman" w:eastAsia="Times New Roman" w:hAnsi="Times New Roman" w:cs="Times New Roman"/>
          <w:sz w:val="24"/>
          <w:szCs w:val="24"/>
          <w:lang w:eastAsia="ru-RU"/>
        </w:rPr>
        <w:t>Автореф</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дисс</w:t>
      </w:r>
      <w:proofErr w:type="spellEnd"/>
      <w:r w:rsidRPr="00983E9E">
        <w:rPr>
          <w:rFonts w:ascii="Times New Roman" w:eastAsia="Times New Roman" w:hAnsi="Times New Roman" w:cs="Times New Roman"/>
          <w:sz w:val="24"/>
          <w:szCs w:val="24"/>
          <w:lang w:eastAsia="ru-RU"/>
        </w:rPr>
        <w:t>. … канд.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н</w:t>
      </w:r>
      <w:proofErr w:type="gramEnd"/>
      <w:r w:rsidRPr="00983E9E">
        <w:rPr>
          <w:rFonts w:ascii="Times New Roman" w:eastAsia="Times New Roman" w:hAnsi="Times New Roman" w:cs="Times New Roman"/>
          <w:sz w:val="24"/>
          <w:szCs w:val="24"/>
          <w:lang w:eastAsia="ru-RU"/>
        </w:rPr>
        <w:t>аук. М., 2005. 25 с.</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Брега И. Н.</w:t>
      </w:r>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Артрография</w:t>
      </w:r>
      <w:proofErr w:type="spellEnd"/>
      <w:r w:rsidRPr="00983E9E">
        <w:rPr>
          <w:rFonts w:ascii="Times New Roman" w:eastAsia="Times New Roman" w:hAnsi="Times New Roman" w:cs="Times New Roman"/>
          <w:sz w:val="24"/>
          <w:szCs w:val="24"/>
          <w:lang w:eastAsia="ru-RU"/>
        </w:rPr>
        <w:t xml:space="preserve"> височно-нижнечелюстного сустава. </w:t>
      </w:r>
      <w:proofErr w:type="spellStart"/>
      <w:r w:rsidRPr="00983E9E">
        <w:rPr>
          <w:rFonts w:ascii="Times New Roman" w:eastAsia="Times New Roman" w:hAnsi="Times New Roman" w:cs="Times New Roman"/>
          <w:sz w:val="24"/>
          <w:szCs w:val="24"/>
          <w:lang w:eastAsia="ru-RU"/>
        </w:rPr>
        <w:t>Автореф</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дисс</w:t>
      </w:r>
      <w:proofErr w:type="spellEnd"/>
      <w:r w:rsidRPr="00983E9E">
        <w:rPr>
          <w:rFonts w:ascii="Times New Roman" w:eastAsia="Times New Roman" w:hAnsi="Times New Roman" w:cs="Times New Roman"/>
          <w:sz w:val="24"/>
          <w:szCs w:val="24"/>
          <w:lang w:eastAsia="ru-RU"/>
        </w:rPr>
        <w:t>. … канд.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н</w:t>
      </w:r>
      <w:proofErr w:type="gramEnd"/>
      <w:r w:rsidRPr="00983E9E">
        <w:rPr>
          <w:rFonts w:ascii="Times New Roman" w:eastAsia="Times New Roman" w:hAnsi="Times New Roman" w:cs="Times New Roman"/>
          <w:sz w:val="24"/>
          <w:szCs w:val="24"/>
          <w:lang w:eastAsia="ru-RU"/>
        </w:rPr>
        <w:t>аук. М., 1998. 25 с.</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Гречко В. Е.</w:t>
      </w:r>
      <w:r w:rsidRPr="00983E9E">
        <w:rPr>
          <w:rFonts w:ascii="Times New Roman" w:eastAsia="Times New Roman" w:hAnsi="Times New Roman" w:cs="Times New Roman"/>
          <w:sz w:val="24"/>
          <w:szCs w:val="24"/>
          <w:lang w:eastAsia="ru-RU"/>
        </w:rPr>
        <w:t xml:space="preserve"> Неотложная помощь в </w:t>
      </w:r>
      <w:proofErr w:type="spellStart"/>
      <w:r w:rsidRPr="00983E9E">
        <w:rPr>
          <w:rFonts w:ascii="Times New Roman" w:eastAsia="Times New Roman" w:hAnsi="Times New Roman" w:cs="Times New Roman"/>
          <w:sz w:val="24"/>
          <w:szCs w:val="24"/>
          <w:lang w:eastAsia="ru-RU"/>
        </w:rPr>
        <w:t>нейростоматологии</w:t>
      </w:r>
      <w:proofErr w:type="spellEnd"/>
      <w:r w:rsidRPr="00983E9E">
        <w:rPr>
          <w:rFonts w:ascii="Times New Roman" w:eastAsia="Times New Roman" w:hAnsi="Times New Roman" w:cs="Times New Roman"/>
          <w:sz w:val="24"/>
          <w:szCs w:val="24"/>
          <w:lang w:eastAsia="ru-RU"/>
        </w:rPr>
        <w:t xml:space="preserve">. М.: Медицина, 1990. 256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Егоров П. М., Карапетян И. С.</w:t>
      </w:r>
      <w:r w:rsidRPr="00983E9E">
        <w:rPr>
          <w:rFonts w:ascii="Times New Roman" w:eastAsia="Times New Roman" w:hAnsi="Times New Roman" w:cs="Times New Roman"/>
          <w:sz w:val="24"/>
          <w:szCs w:val="24"/>
          <w:lang w:eastAsia="ru-RU"/>
        </w:rPr>
        <w:t xml:space="preserve"> Болевая дисфункция височно-нижнечелюстного сустава. М.: Медицина, 1986. 130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Козлов Д. Л., </w:t>
      </w:r>
      <w:proofErr w:type="spellStart"/>
      <w:r w:rsidRPr="00983E9E">
        <w:rPr>
          <w:rFonts w:ascii="Times New Roman" w:eastAsia="Times New Roman" w:hAnsi="Times New Roman" w:cs="Times New Roman"/>
          <w:i/>
          <w:iCs/>
          <w:sz w:val="24"/>
          <w:szCs w:val="24"/>
          <w:lang w:eastAsia="ru-RU"/>
        </w:rPr>
        <w:t>Вязьмин</w:t>
      </w:r>
      <w:proofErr w:type="spellEnd"/>
      <w:r w:rsidRPr="00983E9E">
        <w:rPr>
          <w:rFonts w:ascii="Times New Roman" w:eastAsia="Times New Roman" w:hAnsi="Times New Roman" w:cs="Times New Roman"/>
          <w:i/>
          <w:iCs/>
          <w:sz w:val="24"/>
          <w:szCs w:val="24"/>
          <w:lang w:eastAsia="ru-RU"/>
        </w:rPr>
        <w:t xml:space="preserve"> А. Я.</w:t>
      </w:r>
      <w:r w:rsidRPr="00983E9E">
        <w:rPr>
          <w:rFonts w:ascii="Times New Roman" w:eastAsia="Times New Roman" w:hAnsi="Times New Roman" w:cs="Times New Roman"/>
          <w:sz w:val="24"/>
          <w:szCs w:val="24"/>
          <w:lang w:eastAsia="ru-RU"/>
        </w:rPr>
        <w:t xml:space="preserve"> Этиология и патогенез синдрома дисфункции височно-нижнечелюстного сустава // Сибирский медицинский журнал. 2007. № 4. С. 5–7.</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83E9E">
        <w:rPr>
          <w:rFonts w:ascii="Times New Roman" w:eastAsia="Times New Roman" w:hAnsi="Times New Roman" w:cs="Times New Roman"/>
          <w:i/>
          <w:iCs/>
          <w:sz w:val="24"/>
          <w:szCs w:val="24"/>
          <w:lang w:eastAsia="ru-RU"/>
        </w:rPr>
        <w:t>Мингазова</w:t>
      </w:r>
      <w:proofErr w:type="spellEnd"/>
      <w:r w:rsidRPr="00983E9E">
        <w:rPr>
          <w:rFonts w:ascii="Times New Roman" w:eastAsia="Times New Roman" w:hAnsi="Times New Roman" w:cs="Times New Roman"/>
          <w:i/>
          <w:iCs/>
          <w:sz w:val="24"/>
          <w:szCs w:val="24"/>
          <w:lang w:eastAsia="ru-RU"/>
        </w:rPr>
        <w:t xml:space="preserve"> Л. Р. </w:t>
      </w:r>
      <w:r w:rsidRPr="00983E9E">
        <w:rPr>
          <w:rFonts w:ascii="Times New Roman" w:eastAsia="Times New Roman" w:hAnsi="Times New Roman" w:cs="Times New Roman"/>
          <w:sz w:val="24"/>
          <w:szCs w:val="24"/>
          <w:lang w:eastAsia="ru-RU"/>
        </w:rPr>
        <w:t xml:space="preserve">Клинико-физиологический анализ и лечение </w:t>
      </w:r>
      <w:proofErr w:type="spellStart"/>
      <w:r w:rsidRPr="00983E9E">
        <w:rPr>
          <w:rFonts w:ascii="Times New Roman" w:eastAsia="Times New Roman" w:hAnsi="Times New Roman" w:cs="Times New Roman"/>
          <w:sz w:val="24"/>
          <w:szCs w:val="24"/>
          <w:lang w:eastAsia="ru-RU"/>
        </w:rPr>
        <w:t>миофасциального</w:t>
      </w:r>
      <w:proofErr w:type="spellEnd"/>
      <w:r w:rsidRPr="00983E9E">
        <w:rPr>
          <w:rFonts w:ascii="Times New Roman" w:eastAsia="Times New Roman" w:hAnsi="Times New Roman" w:cs="Times New Roman"/>
          <w:sz w:val="24"/>
          <w:szCs w:val="24"/>
          <w:lang w:eastAsia="ru-RU"/>
        </w:rPr>
        <w:t xml:space="preserve"> болевого синдрома лица. </w:t>
      </w:r>
      <w:proofErr w:type="spellStart"/>
      <w:r w:rsidRPr="00983E9E">
        <w:rPr>
          <w:rFonts w:ascii="Times New Roman" w:eastAsia="Times New Roman" w:hAnsi="Times New Roman" w:cs="Times New Roman"/>
          <w:sz w:val="24"/>
          <w:szCs w:val="24"/>
          <w:lang w:eastAsia="ru-RU"/>
        </w:rPr>
        <w:t>Автореф</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дисс</w:t>
      </w:r>
      <w:proofErr w:type="spellEnd"/>
      <w:r w:rsidRPr="00983E9E">
        <w:rPr>
          <w:rFonts w:ascii="Times New Roman" w:eastAsia="Times New Roman" w:hAnsi="Times New Roman" w:cs="Times New Roman"/>
          <w:sz w:val="24"/>
          <w:szCs w:val="24"/>
          <w:lang w:eastAsia="ru-RU"/>
        </w:rPr>
        <w:t>. … канд.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н</w:t>
      </w:r>
      <w:proofErr w:type="gramEnd"/>
      <w:r w:rsidRPr="00983E9E">
        <w:rPr>
          <w:rFonts w:ascii="Times New Roman" w:eastAsia="Times New Roman" w:hAnsi="Times New Roman" w:cs="Times New Roman"/>
          <w:sz w:val="24"/>
          <w:szCs w:val="24"/>
          <w:lang w:eastAsia="ru-RU"/>
        </w:rPr>
        <w:t>аук. М., 2005. 25 с.</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Михайлов М. К., Хитров В. Ю., Силантьева Е. Н.</w:t>
      </w:r>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при шейном остеохондрозе. Казань: Изд-во рекламного </w:t>
      </w:r>
      <w:proofErr w:type="spellStart"/>
      <w:r w:rsidRPr="00983E9E">
        <w:rPr>
          <w:rFonts w:ascii="Times New Roman" w:eastAsia="Times New Roman" w:hAnsi="Times New Roman" w:cs="Times New Roman"/>
          <w:sz w:val="24"/>
          <w:szCs w:val="24"/>
          <w:lang w:eastAsia="ru-RU"/>
        </w:rPr>
        <w:t>агенства</w:t>
      </w:r>
      <w:proofErr w:type="spellEnd"/>
      <w:r w:rsidRPr="00983E9E">
        <w:rPr>
          <w:rFonts w:ascii="Times New Roman" w:eastAsia="Times New Roman" w:hAnsi="Times New Roman" w:cs="Times New Roman"/>
          <w:sz w:val="24"/>
          <w:szCs w:val="24"/>
          <w:lang w:eastAsia="ru-RU"/>
        </w:rPr>
        <w:t xml:space="preserve"> «Чара». 1997. 128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Мицкевич И. И.</w:t>
      </w:r>
      <w:r w:rsidRPr="00983E9E">
        <w:rPr>
          <w:rFonts w:ascii="Times New Roman" w:eastAsia="Times New Roman" w:hAnsi="Times New Roman" w:cs="Times New Roman"/>
          <w:sz w:val="24"/>
          <w:szCs w:val="24"/>
          <w:lang w:eastAsia="ru-RU"/>
        </w:rPr>
        <w:t xml:space="preserve"> Медико-психологические аспекты диагностики и лечения больных с дисфункциями височно-нижнечелюстного сустава // Обозрение психиатрии и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п</w:t>
      </w:r>
      <w:proofErr w:type="gramEnd"/>
      <w:r w:rsidRPr="00983E9E">
        <w:rPr>
          <w:rFonts w:ascii="Times New Roman" w:eastAsia="Times New Roman" w:hAnsi="Times New Roman" w:cs="Times New Roman"/>
          <w:sz w:val="24"/>
          <w:szCs w:val="24"/>
          <w:lang w:eastAsia="ru-RU"/>
        </w:rPr>
        <w:t>сихологии им. В. М. Бехтерева. 1996. № 3–4. С. 13–18.</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Орлова О. Р., </w:t>
      </w:r>
      <w:proofErr w:type="spellStart"/>
      <w:r w:rsidRPr="00983E9E">
        <w:rPr>
          <w:rFonts w:ascii="Times New Roman" w:eastAsia="Times New Roman" w:hAnsi="Times New Roman" w:cs="Times New Roman"/>
          <w:i/>
          <w:iCs/>
          <w:sz w:val="24"/>
          <w:szCs w:val="24"/>
          <w:lang w:eastAsia="ru-RU"/>
        </w:rPr>
        <w:t>Мингазова</w:t>
      </w:r>
      <w:proofErr w:type="spellEnd"/>
      <w:r w:rsidRPr="00983E9E">
        <w:rPr>
          <w:rFonts w:ascii="Times New Roman" w:eastAsia="Times New Roman" w:hAnsi="Times New Roman" w:cs="Times New Roman"/>
          <w:i/>
          <w:iCs/>
          <w:sz w:val="24"/>
          <w:szCs w:val="24"/>
          <w:lang w:eastAsia="ru-RU"/>
        </w:rPr>
        <w:t xml:space="preserve"> Л. Р., </w:t>
      </w:r>
      <w:proofErr w:type="spellStart"/>
      <w:r w:rsidRPr="00983E9E">
        <w:rPr>
          <w:rFonts w:ascii="Times New Roman" w:eastAsia="Times New Roman" w:hAnsi="Times New Roman" w:cs="Times New Roman"/>
          <w:i/>
          <w:iCs/>
          <w:sz w:val="24"/>
          <w:szCs w:val="24"/>
          <w:lang w:eastAsia="ru-RU"/>
        </w:rPr>
        <w:t>Вейн</w:t>
      </w:r>
      <w:proofErr w:type="spellEnd"/>
      <w:r w:rsidRPr="00983E9E">
        <w:rPr>
          <w:rFonts w:ascii="Times New Roman" w:eastAsia="Times New Roman" w:hAnsi="Times New Roman" w:cs="Times New Roman"/>
          <w:i/>
          <w:iCs/>
          <w:sz w:val="24"/>
          <w:szCs w:val="24"/>
          <w:lang w:eastAsia="ru-RU"/>
        </w:rPr>
        <w:t xml:space="preserve"> A. M.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синдром лица: новые аспекты клиники, патогенеза и лечения // Новое в стоматологии. 2003, № 1. С. 26.</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Орлова О. Р., </w:t>
      </w:r>
      <w:proofErr w:type="spellStart"/>
      <w:r w:rsidRPr="00983E9E">
        <w:rPr>
          <w:rFonts w:ascii="Times New Roman" w:eastAsia="Times New Roman" w:hAnsi="Times New Roman" w:cs="Times New Roman"/>
          <w:i/>
          <w:iCs/>
          <w:sz w:val="24"/>
          <w:szCs w:val="24"/>
          <w:lang w:eastAsia="ru-RU"/>
        </w:rPr>
        <w:t>Мингазова</w:t>
      </w:r>
      <w:proofErr w:type="spellEnd"/>
      <w:r w:rsidRPr="00983E9E">
        <w:rPr>
          <w:rFonts w:ascii="Times New Roman" w:eastAsia="Times New Roman" w:hAnsi="Times New Roman" w:cs="Times New Roman"/>
          <w:i/>
          <w:iCs/>
          <w:sz w:val="24"/>
          <w:szCs w:val="24"/>
          <w:lang w:eastAsia="ru-RU"/>
        </w:rPr>
        <w:t xml:space="preserve"> Л. Р., Соколова М. О., </w:t>
      </w:r>
      <w:proofErr w:type="spellStart"/>
      <w:r w:rsidRPr="00983E9E">
        <w:rPr>
          <w:rFonts w:ascii="Times New Roman" w:eastAsia="Times New Roman" w:hAnsi="Times New Roman" w:cs="Times New Roman"/>
          <w:i/>
          <w:iCs/>
          <w:sz w:val="24"/>
          <w:szCs w:val="24"/>
          <w:lang w:eastAsia="ru-RU"/>
        </w:rPr>
        <w:t>Вейн</w:t>
      </w:r>
      <w:proofErr w:type="spellEnd"/>
      <w:r w:rsidRPr="00983E9E">
        <w:rPr>
          <w:rFonts w:ascii="Times New Roman" w:eastAsia="Times New Roman" w:hAnsi="Times New Roman" w:cs="Times New Roman"/>
          <w:i/>
          <w:iCs/>
          <w:sz w:val="24"/>
          <w:szCs w:val="24"/>
          <w:lang w:eastAsia="ru-RU"/>
        </w:rPr>
        <w:t xml:space="preserve"> A. M.</w:t>
      </w:r>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синдром лица: патогенез и комплексное лечение с применением </w:t>
      </w:r>
      <w:proofErr w:type="spellStart"/>
      <w:r w:rsidRPr="00983E9E">
        <w:rPr>
          <w:rFonts w:ascii="Times New Roman" w:eastAsia="Times New Roman" w:hAnsi="Times New Roman" w:cs="Times New Roman"/>
          <w:sz w:val="24"/>
          <w:szCs w:val="24"/>
          <w:lang w:eastAsia="ru-RU"/>
        </w:rPr>
        <w:t>миофункционального</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трейнера</w:t>
      </w:r>
      <w:proofErr w:type="spellEnd"/>
      <w:r w:rsidRPr="00983E9E">
        <w:rPr>
          <w:rFonts w:ascii="Times New Roman" w:eastAsia="Times New Roman" w:hAnsi="Times New Roman" w:cs="Times New Roman"/>
          <w:sz w:val="24"/>
          <w:szCs w:val="24"/>
          <w:lang w:eastAsia="ru-RU"/>
        </w:rPr>
        <w:t xml:space="preserve"> и антидепрессанта </w:t>
      </w:r>
      <w:proofErr w:type="spellStart"/>
      <w:r w:rsidRPr="00983E9E">
        <w:rPr>
          <w:rFonts w:ascii="Times New Roman" w:eastAsia="Times New Roman" w:hAnsi="Times New Roman" w:cs="Times New Roman"/>
          <w:sz w:val="24"/>
          <w:szCs w:val="24"/>
          <w:lang w:eastAsia="ru-RU"/>
        </w:rPr>
        <w:t>Феварина</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флувоксамина</w:t>
      </w:r>
      <w:proofErr w:type="spellEnd"/>
      <w:r w:rsidRPr="00983E9E">
        <w:rPr>
          <w:rFonts w:ascii="Times New Roman" w:eastAsia="Times New Roman" w:hAnsi="Times New Roman" w:cs="Times New Roman"/>
          <w:sz w:val="24"/>
          <w:szCs w:val="24"/>
          <w:lang w:eastAsia="ru-RU"/>
        </w:rPr>
        <w:t xml:space="preserve">) // Тезисы докладов Российской научно-практической конференции «Клинические и </w:t>
      </w:r>
      <w:r w:rsidRPr="00983E9E">
        <w:rPr>
          <w:rFonts w:ascii="Times New Roman" w:eastAsia="Times New Roman" w:hAnsi="Times New Roman" w:cs="Times New Roman"/>
          <w:sz w:val="24"/>
          <w:szCs w:val="24"/>
          <w:lang w:eastAsia="ru-RU"/>
        </w:rPr>
        <w:lastRenderedPageBreak/>
        <w:t>теоретические аспекты острой и хронической боли». Нижний Новгород, 2003. С. 112–113.</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sz w:val="24"/>
          <w:szCs w:val="24"/>
          <w:lang w:eastAsia="ru-RU"/>
        </w:rPr>
        <w:t>Планы ведения больных. Стоматология</w:t>
      </w:r>
      <w:proofErr w:type="gramStart"/>
      <w:r w:rsidRPr="00983E9E">
        <w:rPr>
          <w:rFonts w:ascii="Times New Roman" w:eastAsia="Times New Roman" w:hAnsi="Times New Roman" w:cs="Times New Roman"/>
          <w:sz w:val="24"/>
          <w:szCs w:val="24"/>
          <w:lang w:eastAsia="ru-RU"/>
        </w:rPr>
        <w:t xml:space="preserve"> / П</w:t>
      </w:r>
      <w:proofErr w:type="gramEnd"/>
      <w:r w:rsidRPr="00983E9E">
        <w:rPr>
          <w:rFonts w:ascii="Times New Roman" w:eastAsia="Times New Roman" w:hAnsi="Times New Roman" w:cs="Times New Roman"/>
          <w:sz w:val="24"/>
          <w:szCs w:val="24"/>
          <w:lang w:eastAsia="ru-RU"/>
        </w:rPr>
        <w:t xml:space="preserve">од ред. </w:t>
      </w:r>
      <w:proofErr w:type="spellStart"/>
      <w:r w:rsidRPr="00983E9E">
        <w:rPr>
          <w:rFonts w:ascii="Times New Roman" w:eastAsia="Times New Roman" w:hAnsi="Times New Roman" w:cs="Times New Roman"/>
          <w:sz w:val="24"/>
          <w:szCs w:val="24"/>
          <w:lang w:eastAsia="ru-RU"/>
        </w:rPr>
        <w:t>Атькова</w:t>
      </w:r>
      <w:proofErr w:type="spellEnd"/>
      <w:r w:rsidRPr="00983E9E">
        <w:rPr>
          <w:rFonts w:ascii="Times New Roman" w:eastAsia="Times New Roman" w:hAnsi="Times New Roman" w:cs="Times New Roman"/>
          <w:sz w:val="24"/>
          <w:szCs w:val="24"/>
          <w:lang w:eastAsia="ru-RU"/>
        </w:rPr>
        <w:t xml:space="preserve"> О. Ю., Каменских В. М., </w:t>
      </w:r>
      <w:proofErr w:type="spellStart"/>
      <w:r w:rsidRPr="00983E9E">
        <w:rPr>
          <w:rFonts w:ascii="Times New Roman" w:eastAsia="Times New Roman" w:hAnsi="Times New Roman" w:cs="Times New Roman"/>
          <w:sz w:val="24"/>
          <w:szCs w:val="24"/>
          <w:lang w:eastAsia="ru-RU"/>
        </w:rPr>
        <w:t>Бесякова</w:t>
      </w:r>
      <w:proofErr w:type="spellEnd"/>
      <w:r w:rsidRPr="00983E9E">
        <w:rPr>
          <w:rFonts w:ascii="Times New Roman" w:eastAsia="Times New Roman" w:hAnsi="Times New Roman" w:cs="Times New Roman"/>
          <w:sz w:val="24"/>
          <w:szCs w:val="24"/>
          <w:lang w:eastAsia="ru-RU"/>
        </w:rPr>
        <w:t xml:space="preserve"> В. Р. М.: </w:t>
      </w:r>
      <w:proofErr w:type="spellStart"/>
      <w:r w:rsidRPr="00983E9E">
        <w:rPr>
          <w:rFonts w:ascii="Times New Roman" w:eastAsia="Times New Roman" w:hAnsi="Times New Roman" w:cs="Times New Roman"/>
          <w:sz w:val="24"/>
          <w:szCs w:val="24"/>
          <w:lang w:eastAsia="ru-RU"/>
        </w:rPr>
        <w:t>ГЭОТАР-Медиа</w:t>
      </w:r>
      <w:proofErr w:type="spellEnd"/>
      <w:r w:rsidRPr="00983E9E">
        <w:rPr>
          <w:rFonts w:ascii="Times New Roman" w:eastAsia="Times New Roman" w:hAnsi="Times New Roman" w:cs="Times New Roman"/>
          <w:sz w:val="24"/>
          <w:szCs w:val="24"/>
          <w:lang w:eastAsia="ru-RU"/>
        </w:rPr>
        <w:t>, 2010. С. 201–209.</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Петров Е. А. </w:t>
      </w:r>
      <w:r w:rsidRPr="00983E9E">
        <w:rPr>
          <w:rFonts w:ascii="Times New Roman" w:eastAsia="Times New Roman" w:hAnsi="Times New Roman" w:cs="Times New Roman"/>
          <w:sz w:val="24"/>
          <w:szCs w:val="24"/>
          <w:lang w:eastAsia="ru-RU"/>
        </w:rPr>
        <w:t xml:space="preserve">Комплексное лечение больных с синдромом дисфункции височно-нижнечелюстного сустава и остеохондрозом позвоночника: </w:t>
      </w:r>
      <w:proofErr w:type="spellStart"/>
      <w:r w:rsidRPr="00983E9E">
        <w:rPr>
          <w:rFonts w:ascii="Times New Roman" w:eastAsia="Times New Roman" w:hAnsi="Times New Roman" w:cs="Times New Roman"/>
          <w:sz w:val="24"/>
          <w:szCs w:val="24"/>
          <w:lang w:eastAsia="ru-RU"/>
        </w:rPr>
        <w:t>автореф</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w:t>
      </w:r>
      <w:proofErr w:type="spellEnd"/>
      <w:r w:rsidRPr="00983E9E">
        <w:rPr>
          <w:rFonts w:ascii="Times New Roman" w:eastAsia="Times New Roman" w:hAnsi="Times New Roman" w:cs="Times New Roman"/>
          <w:sz w:val="24"/>
          <w:szCs w:val="24"/>
          <w:lang w:eastAsia="ru-RU"/>
        </w:rPr>
        <w:t>… канд.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н</w:t>
      </w:r>
      <w:proofErr w:type="gramEnd"/>
      <w:r w:rsidRPr="00983E9E">
        <w:rPr>
          <w:rFonts w:ascii="Times New Roman" w:eastAsia="Times New Roman" w:hAnsi="Times New Roman" w:cs="Times New Roman"/>
          <w:sz w:val="24"/>
          <w:szCs w:val="24"/>
          <w:lang w:eastAsia="ru-RU"/>
        </w:rPr>
        <w:t xml:space="preserve">аук. Иркутск, 2003, 24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Пузин М. Н., </w:t>
      </w:r>
      <w:proofErr w:type="spellStart"/>
      <w:r w:rsidRPr="00983E9E">
        <w:rPr>
          <w:rFonts w:ascii="Times New Roman" w:eastAsia="Times New Roman" w:hAnsi="Times New Roman" w:cs="Times New Roman"/>
          <w:i/>
          <w:iCs/>
          <w:sz w:val="24"/>
          <w:szCs w:val="24"/>
          <w:lang w:eastAsia="ru-RU"/>
        </w:rPr>
        <w:t>Вязьмин</w:t>
      </w:r>
      <w:proofErr w:type="spellEnd"/>
      <w:r w:rsidRPr="00983E9E">
        <w:rPr>
          <w:rFonts w:ascii="Times New Roman" w:eastAsia="Times New Roman" w:hAnsi="Times New Roman" w:cs="Times New Roman"/>
          <w:i/>
          <w:iCs/>
          <w:sz w:val="24"/>
          <w:szCs w:val="24"/>
          <w:lang w:eastAsia="ru-RU"/>
        </w:rPr>
        <w:t xml:space="preserve"> А. Я. </w:t>
      </w:r>
      <w:r w:rsidRPr="00983E9E">
        <w:rPr>
          <w:rFonts w:ascii="Times New Roman" w:eastAsia="Times New Roman" w:hAnsi="Times New Roman" w:cs="Times New Roman"/>
          <w:sz w:val="24"/>
          <w:szCs w:val="24"/>
          <w:lang w:eastAsia="ru-RU"/>
        </w:rPr>
        <w:t xml:space="preserve">Болевая дисфункция височно-нижнечелюстного сустава. М.: Медицина, 2002. 160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Силантьева Е. Н. </w:t>
      </w:r>
      <w:proofErr w:type="spellStart"/>
      <w:r w:rsidRPr="00983E9E">
        <w:rPr>
          <w:rFonts w:ascii="Times New Roman" w:eastAsia="Times New Roman" w:hAnsi="Times New Roman" w:cs="Times New Roman"/>
          <w:sz w:val="24"/>
          <w:szCs w:val="24"/>
          <w:lang w:eastAsia="ru-RU"/>
        </w:rPr>
        <w:t>Миофасциальный</w:t>
      </w:r>
      <w:proofErr w:type="spellEnd"/>
      <w:r w:rsidRPr="00983E9E">
        <w:rPr>
          <w:rFonts w:ascii="Times New Roman" w:eastAsia="Times New Roman" w:hAnsi="Times New Roman" w:cs="Times New Roman"/>
          <w:sz w:val="24"/>
          <w:szCs w:val="24"/>
          <w:lang w:eastAsia="ru-RU"/>
        </w:rPr>
        <w:t xml:space="preserve"> болевой </w:t>
      </w:r>
      <w:proofErr w:type="spellStart"/>
      <w:r w:rsidRPr="00983E9E">
        <w:rPr>
          <w:rFonts w:ascii="Times New Roman" w:eastAsia="Times New Roman" w:hAnsi="Times New Roman" w:cs="Times New Roman"/>
          <w:sz w:val="24"/>
          <w:szCs w:val="24"/>
          <w:lang w:eastAsia="ru-RU"/>
        </w:rPr>
        <w:t>дисфункциональный</w:t>
      </w:r>
      <w:proofErr w:type="spellEnd"/>
      <w:r w:rsidRPr="00983E9E">
        <w:rPr>
          <w:rFonts w:ascii="Times New Roman" w:eastAsia="Times New Roman" w:hAnsi="Times New Roman" w:cs="Times New Roman"/>
          <w:sz w:val="24"/>
          <w:szCs w:val="24"/>
          <w:lang w:eastAsia="ru-RU"/>
        </w:rPr>
        <w:t xml:space="preserve"> синдром у больных с шейным остеохондрозом: </w:t>
      </w:r>
      <w:proofErr w:type="spellStart"/>
      <w:r w:rsidRPr="00983E9E">
        <w:rPr>
          <w:rFonts w:ascii="Times New Roman" w:eastAsia="Times New Roman" w:hAnsi="Times New Roman" w:cs="Times New Roman"/>
          <w:sz w:val="24"/>
          <w:szCs w:val="24"/>
          <w:lang w:eastAsia="ru-RU"/>
        </w:rPr>
        <w:t>автореф</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дис</w:t>
      </w:r>
      <w:proofErr w:type="spellEnd"/>
      <w:r w:rsidRPr="00983E9E">
        <w:rPr>
          <w:rFonts w:ascii="Times New Roman" w:eastAsia="Times New Roman" w:hAnsi="Times New Roman" w:cs="Times New Roman"/>
          <w:sz w:val="24"/>
          <w:szCs w:val="24"/>
          <w:lang w:eastAsia="ru-RU"/>
        </w:rPr>
        <w:t>… канд. мед</w:t>
      </w:r>
      <w:proofErr w:type="gramStart"/>
      <w:r w:rsidRPr="00983E9E">
        <w:rPr>
          <w:rFonts w:ascii="Times New Roman" w:eastAsia="Times New Roman" w:hAnsi="Times New Roman" w:cs="Times New Roman"/>
          <w:sz w:val="24"/>
          <w:szCs w:val="24"/>
          <w:lang w:eastAsia="ru-RU"/>
        </w:rPr>
        <w:t>.</w:t>
      </w:r>
      <w:proofErr w:type="gramEnd"/>
      <w:r w:rsidRPr="00983E9E">
        <w:rPr>
          <w:rFonts w:ascii="Times New Roman" w:eastAsia="Times New Roman" w:hAnsi="Times New Roman" w:cs="Times New Roman"/>
          <w:sz w:val="24"/>
          <w:szCs w:val="24"/>
          <w:lang w:eastAsia="ru-RU"/>
        </w:rPr>
        <w:t xml:space="preserve"> </w:t>
      </w:r>
      <w:proofErr w:type="gramStart"/>
      <w:r w:rsidRPr="00983E9E">
        <w:rPr>
          <w:rFonts w:ascii="Times New Roman" w:eastAsia="Times New Roman" w:hAnsi="Times New Roman" w:cs="Times New Roman"/>
          <w:sz w:val="24"/>
          <w:szCs w:val="24"/>
          <w:lang w:eastAsia="ru-RU"/>
        </w:rPr>
        <w:t>н</w:t>
      </w:r>
      <w:proofErr w:type="gramEnd"/>
      <w:r w:rsidRPr="00983E9E">
        <w:rPr>
          <w:rFonts w:ascii="Times New Roman" w:eastAsia="Times New Roman" w:hAnsi="Times New Roman" w:cs="Times New Roman"/>
          <w:sz w:val="24"/>
          <w:szCs w:val="24"/>
          <w:lang w:eastAsia="ru-RU"/>
        </w:rPr>
        <w:t xml:space="preserve">аук. Казань, 1995, 24 </w:t>
      </w:r>
      <w:proofErr w:type="gramStart"/>
      <w:r w:rsidRPr="00983E9E">
        <w:rPr>
          <w:rFonts w:ascii="Times New Roman" w:eastAsia="Times New Roman" w:hAnsi="Times New Roman" w:cs="Times New Roman"/>
          <w:sz w:val="24"/>
          <w:szCs w:val="24"/>
          <w:lang w:eastAsia="ru-RU"/>
        </w:rPr>
        <w:t>с</w:t>
      </w:r>
      <w:proofErr w:type="gramEnd"/>
      <w:r w:rsidRPr="00983E9E">
        <w:rPr>
          <w:rFonts w:ascii="Times New Roman" w:eastAsia="Times New Roman" w:hAnsi="Times New Roman" w:cs="Times New Roman"/>
          <w:sz w:val="24"/>
          <w:szCs w:val="24"/>
          <w:lang w:eastAsia="ru-RU"/>
        </w:rPr>
        <w:t>.</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eastAsia="ru-RU"/>
        </w:rPr>
        <w:t xml:space="preserve">Хитров В. Ю., Силантьева Е. Н. </w:t>
      </w:r>
      <w:r w:rsidRPr="00983E9E">
        <w:rPr>
          <w:rFonts w:ascii="Times New Roman" w:eastAsia="Times New Roman" w:hAnsi="Times New Roman" w:cs="Times New Roman"/>
          <w:sz w:val="24"/>
          <w:szCs w:val="24"/>
          <w:lang w:eastAsia="ru-RU"/>
        </w:rPr>
        <w:t xml:space="preserve">Комплексное лечение </w:t>
      </w:r>
      <w:proofErr w:type="spellStart"/>
      <w:r w:rsidRPr="00983E9E">
        <w:rPr>
          <w:rFonts w:ascii="Times New Roman" w:eastAsia="Times New Roman" w:hAnsi="Times New Roman" w:cs="Times New Roman"/>
          <w:sz w:val="24"/>
          <w:szCs w:val="24"/>
          <w:lang w:eastAsia="ru-RU"/>
        </w:rPr>
        <w:t>миофасциального</w:t>
      </w:r>
      <w:proofErr w:type="spellEnd"/>
      <w:r w:rsidRPr="00983E9E">
        <w:rPr>
          <w:rFonts w:ascii="Times New Roman" w:eastAsia="Times New Roman" w:hAnsi="Times New Roman" w:cs="Times New Roman"/>
          <w:sz w:val="24"/>
          <w:szCs w:val="24"/>
          <w:lang w:eastAsia="ru-RU"/>
        </w:rPr>
        <w:t xml:space="preserve"> болевого </w:t>
      </w:r>
      <w:proofErr w:type="spellStart"/>
      <w:r w:rsidRPr="00983E9E">
        <w:rPr>
          <w:rFonts w:ascii="Times New Roman" w:eastAsia="Times New Roman" w:hAnsi="Times New Roman" w:cs="Times New Roman"/>
          <w:sz w:val="24"/>
          <w:szCs w:val="24"/>
          <w:lang w:eastAsia="ru-RU"/>
        </w:rPr>
        <w:t>дисфункционального</w:t>
      </w:r>
      <w:proofErr w:type="spellEnd"/>
      <w:r w:rsidRPr="00983E9E">
        <w:rPr>
          <w:rFonts w:ascii="Times New Roman" w:eastAsia="Times New Roman" w:hAnsi="Times New Roman" w:cs="Times New Roman"/>
          <w:sz w:val="24"/>
          <w:szCs w:val="24"/>
          <w:lang w:eastAsia="ru-RU"/>
        </w:rPr>
        <w:t xml:space="preserve"> синдрома челюстно-лицевой области при шейном остеохондрозе: Учебное пособие для врачей. Казань: «</w:t>
      </w:r>
      <w:proofErr w:type="spellStart"/>
      <w:r w:rsidRPr="00983E9E">
        <w:rPr>
          <w:rFonts w:ascii="Times New Roman" w:eastAsia="Times New Roman" w:hAnsi="Times New Roman" w:cs="Times New Roman"/>
          <w:sz w:val="24"/>
          <w:szCs w:val="24"/>
          <w:lang w:eastAsia="ru-RU"/>
        </w:rPr>
        <w:t>Прайд</w:t>
      </w:r>
      <w:proofErr w:type="spellEnd"/>
      <w:r w:rsidRPr="00983E9E">
        <w:rPr>
          <w:rFonts w:ascii="Times New Roman" w:eastAsia="Times New Roman" w:hAnsi="Times New Roman" w:cs="Times New Roman"/>
          <w:sz w:val="24"/>
          <w:szCs w:val="24"/>
          <w:lang w:eastAsia="ru-RU"/>
        </w:rPr>
        <w:t>», 2007. 16 с.</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val="en-US" w:eastAsia="ru-RU"/>
        </w:rPr>
        <w:t>Thilander B., Rubio G., Pena L., de Mayorga C.</w:t>
      </w:r>
      <w:r w:rsidRPr="00983E9E">
        <w:rPr>
          <w:rFonts w:ascii="Times New Roman" w:eastAsia="Times New Roman" w:hAnsi="Times New Roman" w:cs="Times New Roman"/>
          <w:sz w:val="24"/>
          <w:szCs w:val="24"/>
          <w:lang w:val="en-US" w:eastAsia="ru-RU"/>
        </w:rPr>
        <w:t xml:space="preserve"> Prevalence of temporomandibular dysfunction and its association with malocclusion in children and adolescents: an epidemiologic study related to specified stages of dental development // Angle Orthod. </w:t>
      </w:r>
      <w:r w:rsidRPr="00983E9E">
        <w:rPr>
          <w:rFonts w:ascii="Times New Roman" w:eastAsia="Times New Roman" w:hAnsi="Times New Roman" w:cs="Times New Roman"/>
          <w:sz w:val="24"/>
          <w:szCs w:val="24"/>
          <w:lang w:eastAsia="ru-RU"/>
        </w:rPr>
        <w:t>2002. № 72 (2). P. 146–154.</w:t>
      </w:r>
    </w:p>
    <w:p w:rsidR="00983E9E" w:rsidRPr="00983E9E" w:rsidRDefault="00983E9E" w:rsidP="00983E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i/>
          <w:iCs/>
          <w:sz w:val="24"/>
          <w:szCs w:val="24"/>
          <w:lang w:val="en-US" w:eastAsia="ru-RU"/>
        </w:rPr>
        <w:t>Travell J.</w:t>
      </w:r>
      <w:r w:rsidRPr="00983E9E">
        <w:rPr>
          <w:rFonts w:ascii="Times New Roman" w:eastAsia="Times New Roman" w:hAnsi="Times New Roman" w:cs="Times New Roman"/>
          <w:sz w:val="24"/>
          <w:szCs w:val="24"/>
          <w:lang w:val="en-US" w:eastAsia="ru-RU"/>
        </w:rPr>
        <w:t xml:space="preserve"> Identification of myofascial trigger point syndromes: a case of atypical facial neuralgia // Arch. </w:t>
      </w:r>
      <w:proofErr w:type="spellStart"/>
      <w:r w:rsidRPr="00983E9E">
        <w:rPr>
          <w:rFonts w:ascii="Times New Roman" w:eastAsia="Times New Roman" w:hAnsi="Times New Roman" w:cs="Times New Roman"/>
          <w:sz w:val="24"/>
          <w:szCs w:val="24"/>
          <w:lang w:eastAsia="ru-RU"/>
        </w:rPr>
        <w:t>Phys</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Med</w:t>
      </w:r>
      <w:proofErr w:type="spellEnd"/>
      <w:r w:rsidRPr="00983E9E">
        <w:rPr>
          <w:rFonts w:ascii="Times New Roman" w:eastAsia="Times New Roman" w:hAnsi="Times New Roman" w:cs="Times New Roman"/>
          <w:sz w:val="24"/>
          <w:szCs w:val="24"/>
          <w:lang w:eastAsia="ru-RU"/>
        </w:rPr>
        <w:t xml:space="preserve">. </w:t>
      </w:r>
      <w:proofErr w:type="spellStart"/>
      <w:r w:rsidRPr="00983E9E">
        <w:rPr>
          <w:rFonts w:ascii="Times New Roman" w:eastAsia="Times New Roman" w:hAnsi="Times New Roman" w:cs="Times New Roman"/>
          <w:sz w:val="24"/>
          <w:szCs w:val="24"/>
          <w:lang w:eastAsia="ru-RU"/>
        </w:rPr>
        <w:t>Rehabil</w:t>
      </w:r>
      <w:proofErr w:type="spellEnd"/>
      <w:r w:rsidRPr="00983E9E">
        <w:rPr>
          <w:rFonts w:ascii="Times New Roman" w:eastAsia="Times New Roman" w:hAnsi="Times New Roman" w:cs="Times New Roman"/>
          <w:sz w:val="24"/>
          <w:szCs w:val="24"/>
          <w:lang w:eastAsia="ru-RU"/>
        </w:rPr>
        <w:t>., 1981, 62, р. 100–106.</w:t>
      </w:r>
    </w:p>
    <w:p w:rsidR="00983E9E" w:rsidRPr="00983E9E" w:rsidRDefault="00983E9E" w:rsidP="00983E9E">
      <w:pPr>
        <w:spacing w:after="0" w:line="240" w:lineRule="auto"/>
        <w:rPr>
          <w:rFonts w:ascii="Times New Roman" w:eastAsia="Times New Roman" w:hAnsi="Times New Roman" w:cs="Times New Roman"/>
          <w:sz w:val="24"/>
          <w:szCs w:val="24"/>
          <w:lang w:eastAsia="ru-RU"/>
        </w:rPr>
      </w:pPr>
      <w:r w:rsidRPr="00983E9E">
        <w:rPr>
          <w:rFonts w:ascii="Times New Roman" w:eastAsia="Times New Roman" w:hAnsi="Times New Roman" w:cs="Times New Roman"/>
          <w:b/>
          <w:bCs/>
          <w:sz w:val="24"/>
          <w:szCs w:val="24"/>
          <w:lang w:eastAsia="ru-RU"/>
        </w:rPr>
        <w:t>И. Н. Брега*,</w:t>
      </w:r>
      <w:r w:rsidRPr="00983E9E">
        <w:rPr>
          <w:rFonts w:ascii="Times New Roman" w:eastAsia="Times New Roman" w:hAnsi="Times New Roman" w:cs="Times New Roman"/>
          <w:sz w:val="24"/>
          <w:szCs w:val="24"/>
          <w:lang w:eastAsia="ru-RU"/>
        </w:rPr>
        <w:t xml:space="preserve"> </w:t>
      </w:r>
      <w:r w:rsidRPr="00983E9E">
        <w:rPr>
          <w:rFonts w:ascii="Times New Roman" w:eastAsia="Times New Roman" w:hAnsi="Times New Roman" w:cs="Times New Roman"/>
          <w:i/>
          <w:iCs/>
          <w:sz w:val="24"/>
          <w:szCs w:val="24"/>
          <w:lang w:eastAsia="ru-RU"/>
        </w:rPr>
        <w:t>кандидат медицинских наук</w:t>
      </w:r>
      <w:r w:rsidRPr="00983E9E">
        <w:rPr>
          <w:rFonts w:ascii="Times New Roman" w:eastAsia="Times New Roman" w:hAnsi="Times New Roman" w:cs="Times New Roman"/>
          <w:sz w:val="24"/>
          <w:szCs w:val="24"/>
          <w:lang w:eastAsia="ru-RU"/>
        </w:rPr>
        <w:br/>
      </w:r>
      <w:r w:rsidRPr="00983E9E">
        <w:rPr>
          <w:rFonts w:ascii="Times New Roman" w:eastAsia="Times New Roman" w:hAnsi="Times New Roman" w:cs="Times New Roman"/>
          <w:b/>
          <w:bCs/>
          <w:sz w:val="24"/>
          <w:szCs w:val="24"/>
          <w:lang w:eastAsia="ru-RU"/>
        </w:rPr>
        <w:t xml:space="preserve">А. В. </w:t>
      </w:r>
      <w:proofErr w:type="spellStart"/>
      <w:r w:rsidRPr="00983E9E">
        <w:rPr>
          <w:rFonts w:ascii="Times New Roman" w:eastAsia="Times New Roman" w:hAnsi="Times New Roman" w:cs="Times New Roman"/>
          <w:b/>
          <w:bCs/>
          <w:sz w:val="24"/>
          <w:szCs w:val="24"/>
          <w:lang w:eastAsia="ru-RU"/>
        </w:rPr>
        <w:t>Адоньева</w:t>
      </w:r>
      <w:proofErr w:type="spellEnd"/>
      <w:r w:rsidRPr="00983E9E">
        <w:rPr>
          <w:rFonts w:ascii="Times New Roman" w:eastAsia="Times New Roman" w:hAnsi="Times New Roman" w:cs="Times New Roman"/>
          <w:b/>
          <w:bCs/>
          <w:sz w:val="24"/>
          <w:szCs w:val="24"/>
          <w:lang w:eastAsia="ru-RU"/>
        </w:rPr>
        <w:t>*,</w:t>
      </w:r>
      <w:r w:rsidRPr="00983E9E">
        <w:rPr>
          <w:rFonts w:ascii="Times New Roman" w:eastAsia="Times New Roman" w:hAnsi="Times New Roman" w:cs="Times New Roman"/>
          <w:sz w:val="24"/>
          <w:szCs w:val="24"/>
          <w:lang w:eastAsia="ru-RU"/>
        </w:rPr>
        <w:t xml:space="preserve"> </w:t>
      </w:r>
      <w:r w:rsidRPr="00983E9E">
        <w:rPr>
          <w:rFonts w:ascii="Times New Roman" w:eastAsia="Times New Roman" w:hAnsi="Times New Roman" w:cs="Times New Roman"/>
          <w:i/>
          <w:iCs/>
          <w:sz w:val="24"/>
          <w:szCs w:val="24"/>
          <w:lang w:eastAsia="ru-RU"/>
        </w:rPr>
        <w:t>кандидат медицинских наук, доцент</w:t>
      </w:r>
      <w:r w:rsidRPr="00983E9E">
        <w:rPr>
          <w:rFonts w:ascii="Times New Roman" w:eastAsia="Times New Roman" w:hAnsi="Times New Roman" w:cs="Times New Roman"/>
          <w:sz w:val="24"/>
          <w:szCs w:val="24"/>
          <w:lang w:eastAsia="ru-RU"/>
        </w:rPr>
        <w:br/>
      </w:r>
      <w:r w:rsidRPr="00983E9E">
        <w:rPr>
          <w:rFonts w:ascii="Times New Roman" w:eastAsia="Times New Roman" w:hAnsi="Times New Roman" w:cs="Times New Roman"/>
          <w:b/>
          <w:bCs/>
          <w:sz w:val="24"/>
          <w:szCs w:val="24"/>
          <w:lang w:eastAsia="ru-RU"/>
        </w:rPr>
        <w:t>Б. М. Доронин*,</w:t>
      </w:r>
      <w:r w:rsidRPr="00983E9E">
        <w:rPr>
          <w:rFonts w:ascii="Times New Roman" w:eastAsia="Times New Roman" w:hAnsi="Times New Roman" w:cs="Times New Roman"/>
          <w:sz w:val="24"/>
          <w:szCs w:val="24"/>
          <w:lang w:eastAsia="ru-RU"/>
        </w:rPr>
        <w:t xml:space="preserve"> </w:t>
      </w:r>
      <w:r w:rsidRPr="00983E9E">
        <w:rPr>
          <w:rFonts w:ascii="Times New Roman" w:eastAsia="Times New Roman" w:hAnsi="Times New Roman" w:cs="Times New Roman"/>
          <w:i/>
          <w:iCs/>
          <w:sz w:val="24"/>
          <w:szCs w:val="24"/>
          <w:lang w:eastAsia="ru-RU"/>
        </w:rPr>
        <w:t>доктор медицинских наук, профессор</w:t>
      </w:r>
      <w:r w:rsidRPr="00983E9E">
        <w:rPr>
          <w:rFonts w:ascii="Times New Roman" w:eastAsia="Times New Roman" w:hAnsi="Times New Roman" w:cs="Times New Roman"/>
          <w:sz w:val="24"/>
          <w:szCs w:val="24"/>
          <w:lang w:eastAsia="ru-RU"/>
        </w:rPr>
        <w:br/>
      </w:r>
      <w:r w:rsidRPr="00983E9E">
        <w:rPr>
          <w:rFonts w:ascii="Times New Roman" w:eastAsia="Times New Roman" w:hAnsi="Times New Roman" w:cs="Times New Roman"/>
          <w:b/>
          <w:bCs/>
          <w:sz w:val="24"/>
          <w:szCs w:val="24"/>
          <w:lang w:eastAsia="ru-RU"/>
        </w:rPr>
        <w:t xml:space="preserve">П. Г. </w:t>
      </w:r>
      <w:proofErr w:type="spellStart"/>
      <w:r w:rsidRPr="00983E9E">
        <w:rPr>
          <w:rFonts w:ascii="Times New Roman" w:eastAsia="Times New Roman" w:hAnsi="Times New Roman" w:cs="Times New Roman"/>
          <w:b/>
          <w:bCs/>
          <w:sz w:val="24"/>
          <w:szCs w:val="24"/>
          <w:lang w:eastAsia="ru-RU"/>
        </w:rPr>
        <w:t>Сысолятин</w:t>
      </w:r>
      <w:proofErr w:type="spellEnd"/>
      <w:r w:rsidRPr="00983E9E">
        <w:rPr>
          <w:rFonts w:ascii="Times New Roman" w:eastAsia="Times New Roman" w:hAnsi="Times New Roman" w:cs="Times New Roman"/>
          <w:b/>
          <w:bCs/>
          <w:sz w:val="24"/>
          <w:szCs w:val="24"/>
          <w:lang w:eastAsia="ru-RU"/>
        </w:rPr>
        <w:t>*,</w:t>
      </w:r>
      <w:r w:rsidRPr="00983E9E">
        <w:rPr>
          <w:rFonts w:ascii="Times New Roman" w:eastAsia="Times New Roman" w:hAnsi="Times New Roman" w:cs="Times New Roman"/>
          <w:sz w:val="24"/>
          <w:szCs w:val="24"/>
          <w:lang w:eastAsia="ru-RU"/>
        </w:rPr>
        <w:t xml:space="preserve"> </w:t>
      </w:r>
      <w:r w:rsidRPr="00983E9E">
        <w:rPr>
          <w:rFonts w:ascii="Times New Roman" w:eastAsia="Times New Roman" w:hAnsi="Times New Roman" w:cs="Times New Roman"/>
          <w:i/>
          <w:iCs/>
          <w:sz w:val="24"/>
          <w:szCs w:val="24"/>
          <w:lang w:eastAsia="ru-RU"/>
        </w:rPr>
        <w:t>доктор медицинских наук, профессор</w:t>
      </w:r>
      <w:r w:rsidRPr="00983E9E">
        <w:rPr>
          <w:rFonts w:ascii="Times New Roman" w:eastAsia="Times New Roman" w:hAnsi="Times New Roman" w:cs="Times New Roman"/>
          <w:sz w:val="24"/>
          <w:szCs w:val="24"/>
          <w:lang w:eastAsia="ru-RU"/>
        </w:rPr>
        <w:br/>
      </w:r>
      <w:r w:rsidRPr="00983E9E">
        <w:rPr>
          <w:rFonts w:ascii="Times New Roman" w:eastAsia="Times New Roman" w:hAnsi="Times New Roman" w:cs="Times New Roman"/>
          <w:b/>
          <w:bCs/>
          <w:sz w:val="24"/>
          <w:szCs w:val="24"/>
          <w:lang w:eastAsia="ru-RU"/>
        </w:rPr>
        <w:t xml:space="preserve">Н. Г. </w:t>
      </w:r>
      <w:proofErr w:type="spellStart"/>
      <w:r w:rsidRPr="00983E9E">
        <w:rPr>
          <w:rFonts w:ascii="Times New Roman" w:eastAsia="Times New Roman" w:hAnsi="Times New Roman" w:cs="Times New Roman"/>
          <w:b/>
          <w:bCs/>
          <w:sz w:val="24"/>
          <w:szCs w:val="24"/>
          <w:lang w:eastAsia="ru-RU"/>
        </w:rPr>
        <w:t>Воропай</w:t>
      </w:r>
      <w:proofErr w:type="spellEnd"/>
      <w:r w:rsidRPr="00983E9E">
        <w:rPr>
          <w:rFonts w:ascii="Times New Roman" w:eastAsia="Times New Roman" w:hAnsi="Times New Roman" w:cs="Times New Roman"/>
          <w:b/>
          <w:bCs/>
          <w:sz w:val="24"/>
          <w:szCs w:val="24"/>
          <w:lang w:eastAsia="ru-RU"/>
        </w:rPr>
        <w:t>**,</w:t>
      </w:r>
      <w:r w:rsidRPr="00983E9E">
        <w:rPr>
          <w:rFonts w:ascii="Times New Roman" w:eastAsia="Times New Roman" w:hAnsi="Times New Roman" w:cs="Times New Roman"/>
          <w:sz w:val="24"/>
          <w:szCs w:val="24"/>
          <w:lang w:eastAsia="ru-RU"/>
        </w:rPr>
        <w:t xml:space="preserve"> </w:t>
      </w:r>
      <w:r w:rsidRPr="00983E9E">
        <w:rPr>
          <w:rFonts w:ascii="Times New Roman" w:eastAsia="Times New Roman" w:hAnsi="Times New Roman" w:cs="Times New Roman"/>
          <w:i/>
          <w:iCs/>
          <w:sz w:val="24"/>
          <w:szCs w:val="24"/>
          <w:lang w:eastAsia="ru-RU"/>
        </w:rPr>
        <w:t>кандидат медицинских наук</w:t>
      </w:r>
    </w:p>
    <w:p w:rsidR="006A4129" w:rsidRDefault="006A4129"/>
    <w:sectPr w:rsidR="006A4129" w:rsidSect="006A41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32D84"/>
    <w:multiLevelType w:val="multilevel"/>
    <w:tmpl w:val="9364C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4"/>
  <w:proofState w:spelling="clean" w:grammar="clean"/>
  <w:defaultTabStop w:val="708"/>
  <w:characterSpacingControl w:val="doNotCompress"/>
  <w:compat/>
  <w:rsids>
    <w:rsidRoot w:val="00983E9E"/>
    <w:rsid w:val="00021F23"/>
    <w:rsid w:val="0002703B"/>
    <w:rsid w:val="0002773D"/>
    <w:rsid w:val="0005728B"/>
    <w:rsid w:val="00087298"/>
    <w:rsid w:val="00091FE8"/>
    <w:rsid w:val="000A3E1F"/>
    <w:rsid w:val="000E0B48"/>
    <w:rsid w:val="00103B48"/>
    <w:rsid w:val="00104E2E"/>
    <w:rsid w:val="001056E1"/>
    <w:rsid w:val="00134C3D"/>
    <w:rsid w:val="00136BDD"/>
    <w:rsid w:val="001500E5"/>
    <w:rsid w:val="0016241E"/>
    <w:rsid w:val="00170079"/>
    <w:rsid w:val="0019561B"/>
    <w:rsid w:val="001A405C"/>
    <w:rsid w:val="001D13D2"/>
    <w:rsid w:val="001E2D97"/>
    <w:rsid w:val="001F46DC"/>
    <w:rsid w:val="001F4F99"/>
    <w:rsid w:val="00216DA0"/>
    <w:rsid w:val="002356BF"/>
    <w:rsid w:val="00242F7B"/>
    <w:rsid w:val="00292BE2"/>
    <w:rsid w:val="00301A1C"/>
    <w:rsid w:val="00303BE4"/>
    <w:rsid w:val="00311DA6"/>
    <w:rsid w:val="003224B5"/>
    <w:rsid w:val="003478AF"/>
    <w:rsid w:val="003501D5"/>
    <w:rsid w:val="0036124A"/>
    <w:rsid w:val="00381B49"/>
    <w:rsid w:val="003970F2"/>
    <w:rsid w:val="003C14AC"/>
    <w:rsid w:val="003C153B"/>
    <w:rsid w:val="003C261E"/>
    <w:rsid w:val="003F65C5"/>
    <w:rsid w:val="00404067"/>
    <w:rsid w:val="00421A4A"/>
    <w:rsid w:val="0043507F"/>
    <w:rsid w:val="00463D6D"/>
    <w:rsid w:val="00477955"/>
    <w:rsid w:val="004937B6"/>
    <w:rsid w:val="004A493E"/>
    <w:rsid w:val="004F3F11"/>
    <w:rsid w:val="00532F6C"/>
    <w:rsid w:val="00540CFF"/>
    <w:rsid w:val="00573CDD"/>
    <w:rsid w:val="005836E8"/>
    <w:rsid w:val="00587F99"/>
    <w:rsid w:val="00610CB4"/>
    <w:rsid w:val="00617C2A"/>
    <w:rsid w:val="00617ED4"/>
    <w:rsid w:val="006508E7"/>
    <w:rsid w:val="00671B0D"/>
    <w:rsid w:val="0068076F"/>
    <w:rsid w:val="00684069"/>
    <w:rsid w:val="006852FE"/>
    <w:rsid w:val="00692AB1"/>
    <w:rsid w:val="006A4129"/>
    <w:rsid w:val="006A6305"/>
    <w:rsid w:val="006E7B1B"/>
    <w:rsid w:val="007135E9"/>
    <w:rsid w:val="00752DA9"/>
    <w:rsid w:val="00760064"/>
    <w:rsid w:val="0077509A"/>
    <w:rsid w:val="00786BEE"/>
    <w:rsid w:val="007B4420"/>
    <w:rsid w:val="007C6AEB"/>
    <w:rsid w:val="007E7F9A"/>
    <w:rsid w:val="0081745B"/>
    <w:rsid w:val="008301F4"/>
    <w:rsid w:val="0084557F"/>
    <w:rsid w:val="00890D66"/>
    <w:rsid w:val="008A5F38"/>
    <w:rsid w:val="008B6B3F"/>
    <w:rsid w:val="008C36BB"/>
    <w:rsid w:val="008D05A1"/>
    <w:rsid w:val="008D5E9A"/>
    <w:rsid w:val="00902C1B"/>
    <w:rsid w:val="00971D08"/>
    <w:rsid w:val="009804D8"/>
    <w:rsid w:val="00983E9E"/>
    <w:rsid w:val="0098761D"/>
    <w:rsid w:val="0099147E"/>
    <w:rsid w:val="009D300F"/>
    <w:rsid w:val="009E2E23"/>
    <w:rsid w:val="00A16583"/>
    <w:rsid w:val="00A200D8"/>
    <w:rsid w:val="00A209B8"/>
    <w:rsid w:val="00A53CB8"/>
    <w:rsid w:val="00A6039B"/>
    <w:rsid w:val="00A6423C"/>
    <w:rsid w:val="00A91397"/>
    <w:rsid w:val="00AC2FA2"/>
    <w:rsid w:val="00B03C8C"/>
    <w:rsid w:val="00B26376"/>
    <w:rsid w:val="00B4588D"/>
    <w:rsid w:val="00B51452"/>
    <w:rsid w:val="00B7554F"/>
    <w:rsid w:val="00B92077"/>
    <w:rsid w:val="00B93410"/>
    <w:rsid w:val="00BB06EB"/>
    <w:rsid w:val="00BC6567"/>
    <w:rsid w:val="00BD0C05"/>
    <w:rsid w:val="00BD7C57"/>
    <w:rsid w:val="00BE42FF"/>
    <w:rsid w:val="00BF3CA7"/>
    <w:rsid w:val="00C208F3"/>
    <w:rsid w:val="00C272CD"/>
    <w:rsid w:val="00C60A15"/>
    <w:rsid w:val="00CA074F"/>
    <w:rsid w:val="00CD6676"/>
    <w:rsid w:val="00D5767F"/>
    <w:rsid w:val="00D90681"/>
    <w:rsid w:val="00D94184"/>
    <w:rsid w:val="00DB19D9"/>
    <w:rsid w:val="00DD1CC1"/>
    <w:rsid w:val="00DE4318"/>
    <w:rsid w:val="00E10C6B"/>
    <w:rsid w:val="00E13E4D"/>
    <w:rsid w:val="00E15E35"/>
    <w:rsid w:val="00E255E9"/>
    <w:rsid w:val="00E67823"/>
    <w:rsid w:val="00E84BA9"/>
    <w:rsid w:val="00EA23C7"/>
    <w:rsid w:val="00EC4294"/>
    <w:rsid w:val="00EC6D3D"/>
    <w:rsid w:val="00EE4EC3"/>
    <w:rsid w:val="00F615F5"/>
    <w:rsid w:val="00FE4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1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83E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83E9E"/>
    <w:rPr>
      <w:b/>
      <w:bCs/>
    </w:rPr>
  </w:style>
  <w:style w:type="character" w:styleId="a5">
    <w:name w:val="Emphasis"/>
    <w:basedOn w:val="a0"/>
    <w:uiPriority w:val="20"/>
    <w:qFormat/>
    <w:rsid w:val="00983E9E"/>
    <w:rPr>
      <w:i/>
      <w:iCs/>
    </w:rPr>
  </w:style>
  <w:style w:type="paragraph" w:styleId="a6">
    <w:name w:val="Balloon Text"/>
    <w:basedOn w:val="a"/>
    <w:link w:val="a7"/>
    <w:uiPriority w:val="99"/>
    <w:semiHidden/>
    <w:unhideWhenUsed/>
    <w:rsid w:val="00983E9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83E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168545">
      <w:bodyDiv w:val="1"/>
      <w:marLeft w:val="0"/>
      <w:marRight w:val="0"/>
      <w:marTop w:val="0"/>
      <w:marBottom w:val="0"/>
      <w:divBdr>
        <w:top w:val="none" w:sz="0" w:space="0" w:color="auto"/>
        <w:left w:val="none" w:sz="0" w:space="0" w:color="auto"/>
        <w:bottom w:val="none" w:sz="0" w:space="0" w:color="auto"/>
        <w:right w:val="none" w:sz="0" w:space="0" w:color="auto"/>
      </w:divBdr>
      <w:divsChild>
        <w:div w:id="53360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vrach.ru/FileStorage/ARTICLE/Lechacshij_vrach/2011-06/05_11/13108285/Lechacshij_vrach_022-t_%28626%29.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4811</Words>
  <Characters>27425</Characters>
  <Application>Microsoft Office Word</Application>
  <DocSecurity>0</DocSecurity>
  <Lines>228</Lines>
  <Paragraphs>64</Paragraphs>
  <ScaleCrop>false</ScaleCrop>
  <Company>Microsoft</Company>
  <LinksUpToDate>false</LinksUpToDate>
  <CharactersWithSpaces>32172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2015-03-12T06:03:00Z</dcterms:created>
  <dcterms:modified xsi:type="dcterms:W3CDTF">2015-03-12T06:03:00Z</dcterms:modified>
</cp:coreProperties>
</file>